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3.0" w:type="dxa"/>
        <w:jc w:val="left"/>
        <w:tblInd w:w="60.0" w:type="dxa"/>
        <w:tblLayout w:type="fixed"/>
        <w:tblLook w:val="000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  <w:tblGridChange w:id="0">
          <w:tblGrid>
            <w:gridCol w:w="1768"/>
            <w:gridCol w:w="1155"/>
            <w:gridCol w:w="1353"/>
            <w:gridCol w:w="1358"/>
            <w:gridCol w:w="1353"/>
            <w:gridCol w:w="1357"/>
            <w:gridCol w:w="1353"/>
            <w:gridCol w:w="1356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IDENTIFICATION DU COURS : UE 4-5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Intitulé : PRÉPARATION À L'ÉPREUVE D'ENTRETIEN : AGIR EN FONCTIONNAIRE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Code : 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Volume horaire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color w:val="000000"/>
                <w:rtl w:val="0"/>
              </w:rPr>
              <w:t xml:space="preserve">h 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 h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COEFF : 1,5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Responsable de l'UE : Cédric HOSSEN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cedric.hossen@univ-reunion.fr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Cédric HOSSEN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  <w:r w:rsidDel="00000000" w:rsidR="00000000" w:rsidRPr="00000000">
              <w:rPr>
                <w:rtl w:val="0"/>
              </w:rPr>
              <w:t xml:space="preserve">cedric.hossen@univ-reunion.fr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Contenu du cours</w:t>
            </w:r>
          </w:p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Un lien sera établi avec les connaissances acquises lors de l’UE « TC volet 1-entrée 1 Connaissance du système éducatif ». </w:t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Des dossiers type concours seront transmis aux étudiants avant chaque TD autour des thèmes suivants (liste non exhaustives) :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Connaissance du système éducatif (institution scolaire, son fonctionnement, ses finalités, la scolarisation des enfants porteurs de handicap, l’éducation prioritaire, les droits et devoirs du professeur des écoles)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Les différentes approches de l’école (approches historiques, le système éducatif européen, les méthodes et courants pédagogiques, les apports de la sociologie, la pédagogie et la didactique.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Ecole et société (laïcité, citoyenneté, l’école et les familles, la discipline)</w:t>
            </w:r>
          </w:p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Déroulement des TD :</w:t>
            </w:r>
          </w:p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Préparation d’un sujet à partir d’un dossier transmis en amont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Exposé d’étudiants devant un jury (10’)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Questions du jury composé du formateur et d’un autre étudiant (10’)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Échanges</w:t>
            </w:r>
            <w:r w:rsidDel="00000000" w:rsidR="00000000" w:rsidRPr="00000000">
              <w:rPr>
                <w:color w:val="000000"/>
                <w:rtl w:val="0"/>
              </w:rPr>
              <w:t xml:space="preserve"> avec l’ensemble du groupe (10’) : apport en connaissances et méthodologie.</w:t>
            </w:r>
          </w:p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ind w:left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Objectifs de l’UE pour les étudiants : </w:t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 préparer à l’épreuve d’entretien à partir d’un dossier, c’est à dire développer l’aptitude à :</w:t>
            </w:r>
          </w:p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ind w:lef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 situer comme futur agent du service public (éthique, sens des responsabilités, engagement professionnel) ;</w:t>
            </w:r>
          </w:p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ind w:lef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 situer comme futur professeur des écoles dans la communauté éducative ;</w:t>
            </w:r>
          </w:p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ind w:lef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organiser des connaissances nécessaires au traitement d’un sujet de concours ;</w:t>
            </w:r>
          </w:p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ind w:lef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dialoguer avec un jury de concours. </w:t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Faire partager les valeurs de la République ;</w:t>
            </w:r>
          </w:p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Inscrire son action dans le cadre des principes fondamentaux du système éducatif et dans le cadre réglementaire de l'école ;</w:t>
            </w:r>
          </w:p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Prendre en compte la diversité des élèves ;</w:t>
            </w:r>
          </w:p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Accompagner les élèves dans leur parcours de formation ;</w:t>
            </w:r>
          </w:p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Agir en éducateur responsable et selon des principes éthiques ;</w:t>
            </w:r>
          </w:p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 Coopérer au sein d'une équipe ;</w:t>
            </w:r>
          </w:p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Contribuer à l'action de la communauté éducative ;</w:t>
            </w:r>
          </w:p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 Coopérer avec les parents d'élèves ;</w:t>
            </w:r>
          </w:p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 Coopérer avec les partenaires de l'école ;</w:t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color w:val="000000"/>
                <w:rtl w:val="0"/>
              </w:rPr>
              <w:t xml:space="preserve"> session : 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color w:val="000000"/>
                <w:rtl w:val="0"/>
              </w:rPr>
              <w:t xml:space="preserve"> session : </w:t>
            </w:r>
          </w:p>
        </w:tc>
      </w:tr>
      <w:tr>
        <w:trPr>
          <w:trHeight w:val="280" w:hRule="atLeast"/>
        </w:trPr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Evaluation écrite 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chaque étudiant devra remettre au formateur un écrit préparatoire à l’oral. Il sera évalué sur cet écrit.</w:t>
            </w:r>
          </w:p>
        </w:tc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Evaluation écrite à partir d’un dossier.</w:t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Textes de référence :</w:t>
            </w:r>
          </w:p>
          <w:p w:rsidR="00000000" w:rsidDel="00000000" w:rsidP="00000000" w:rsidRDefault="00000000" w:rsidRPr="00000000" w14:paraId="0000015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Modalités d'organisation des concours de professeurs des écoles :</w:t>
            </w:r>
          </w:p>
          <w:p w:rsidR="00000000" w:rsidDel="00000000" w:rsidP="00000000" w:rsidRDefault="00000000" w:rsidRPr="00000000" w14:paraId="0000015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000000"/>
              </w:rPr>
            </w:pPr>
            <w:hyperlink r:id="rId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Arrêté du 19 avril 2013 modifié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Modification de la deuxième épreuve d'admission à compter de la session 2016 :</w:t>
            </w:r>
          </w:p>
          <w:p w:rsidR="00000000" w:rsidDel="00000000" w:rsidP="00000000" w:rsidRDefault="00000000" w:rsidRPr="00000000" w14:paraId="0000015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000000"/>
              </w:rPr>
            </w:pP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Arrêté modificatif du 13 mai 2015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Sites de référence : 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http://www.devenirenseignant.gouv.fr/cid101617/les-epreuves-des-concours-recrutement-professeurs-des-ecoles.html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- site « devenir enseignant 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 site de l’ESPE » Tronc Commun volet 1 entrée 1 ;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Cambria" w:cs="Cambria" w:eastAsia="Cambria" w:hAnsi="Cambria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http://www.education.gouv.fr/pid8/le-systeme-educatif.html</w:t>
              </w:r>
            </w:hyperlink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: site institutionnel apportant d’importantes ressources concernant la connaissance du système éducatif  français ;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Cambria" w:cs="Cambria" w:eastAsia="Cambria" w:hAnsi="Cambria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http://www.cap-concours.fr</w:t>
              </w:r>
            </w:hyperlink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: site de la MAIF proposant des fiches connaissances synthétiques ainsi que de exemples de sujets de concours.</w:t>
            </w:r>
          </w:p>
          <w:p w:rsidR="00000000" w:rsidDel="00000000" w:rsidP="00000000" w:rsidRDefault="00000000" w:rsidRPr="00000000" w14:paraId="0000015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Base de données constituée sur Mahara</w:t>
            </w:r>
          </w:p>
          <w:p w:rsidR="00000000" w:rsidDel="00000000" w:rsidP="00000000" w:rsidRDefault="00000000" w:rsidRPr="00000000" w14:paraId="0000016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ambria" w:cs="Cambria" w:eastAsia="Cambria" w:hAnsi="Cambria"/>
              </w:rPr>
            </w:pPr>
            <w:hyperlink r:id="rId11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https://padlet.com/cedric_hossen/m81e1ddpqnd6</w:t>
              </w:r>
            </w:hyperlink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: mur virtuel consacré au système éducatif (textes, actualité, recherche…).</w:t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ambria"/>
  <w:font w:name="Courier New"/>
  <w:font w:name="Noto Sans Symbols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MASTER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padlet.com/cedric_hossen/m81e1ddpqnd6" TargetMode="External"/><Relationship Id="rId10" Type="http://schemas.openxmlformats.org/officeDocument/2006/relationships/hyperlink" Target="http://www.cap-concours.fr" TargetMode="External"/><Relationship Id="rId12" Type="http://schemas.openxmlformats.org/officeDocument/2006/relationships/header" Target="header1.xml"/><Relationship Id="rId9" Type="http://schemas.openxmlformats.org/officeDocument/2006/relationships/hyperlink" Target="http://www.education.gouv.fr/pid8/le-systeme-educatif.html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legifrance.gouv.fr/affichTexte.do;jsessionid=4B5FAD37E266AEDD8F261CB05505F4F6.tpdjo15v_1?cidTexte=JORFTEXT000027361520&amp;categorieLien=id" TargetMode="External"/><Relationship Id="rId7" Type="http://schemas.openxmlformats.org/officeDocument/2006/relationships/hyperlink" Target="http://www.legifrance.gouv.fr/affichTexte.do?cidTexte=JORFTEXT000030673398&amp;categorieLien=id" TargetMode="External"/><Relationship Id="rId8" Type="http://schemas.openxmlformats.org/officeDocument/2006/relationships/hyperlink" Target="http://www.devenirenseignant.gouv.fr/cid101617/les-epreuves-des-concours-recrutement-professeurs-des-ecoles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