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DU COURS : UE 2-4 Histoire, géographie, E.M.C., M1, S2</w:t>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Préparation à l’option du C.R.P.E.</w:t>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bookmarkStart w:colFirst="0" w:colLast="0" w:name="_gjdgxs" w:id="0"/>
            <w:bookmarkEnd w:id="0"/>
            <w:r w:rsidDel="00000000" w:rsidR="00000000" w:rsidRPr="00000000">
              <w:rPr>
                <w:color w:val="000000"/>
                <w:rtl w:val="0"/>
              </w:rPr>
              <w:t xml:space="preserve">25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5</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Responsables de l'UE : </w:t>
            </w:r>
          </w:p>
          <w:p w:rsidR="00000000" w:rsidDel="00000000" w:rsidP="00000000" w:rsidRDefault="00000000" w:rsidRPr="00000000" w14:paraId="0000001B">
            <w:pPr>
              <w:spacing w:after="0" w:line="240" w:lineRule="auto"/>
              <w:rPr/>
            </w:pPr>
            <w:r w:rsidDel="00000000" w:rsidR="00000000" w:rsidRPr="00000000">
              <w:rPr>
                <w:rtl w:val="0"/>
              </w:rPr>
              <w:t xml:space="preserve">Christophe BERNARD (histoire et EMC)</w:t>
            </w:r>
          </w:p>
          <w:p w:rsidR="00000000" w:rsidDel="00000000" w:rsidP="00000000" w:rsidRDefault="00000000" w:rsidRPr="00000000" w14:paraId="0000001C">
            <w:pPr>
              <w:spacing w:after="0" w:line="240" w:lineRule="auto"/>
              <w:rPr>
                <w:color w:val="000000"/>
              </w:rPr>
            </w:pPr>
            <w:r w:rsidDel="00000000" w:rsidR="00000000" w:rsidRPr="00000000">
              <w:rPr>
                <w:color w:val="000000"/>
                <w:rtl w:val="0"/>
              </w:rPr>
              <w:t xml:space="preserve">Olivier ROUX (géographie)</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0">
            <w:pPr>
              <w:spacing w:after="0" w:line="240" w:lineRule="auto"/>
              <w:rPr/>
            </w:pPr>
            <w:r w:rsidDel="00000000" w:rsidR="00000000" w:rsidRPr="00000000">
              <w:rPr>
                <w:color w:val="000000"/>
                <w:rtl w:val="0"/>
              </w:rPr>
              <w:t xml:space="preserve">courriels :</w:t>
            </w:r>
            <w:r w:rsidDel="00000000" w:rsidR="00000000" w:rsidRPr="00000000">
              <w:rPr>
                <w:rtl w:val="0"/>
              </w:rPr>
              <w:t xml:space="preserve"> </w:t>
            </w:r>
          </w:p>
          <w:p w:rsidR="00000000" w:rsidDel="00000000" w:rsidP="00000000" w:rsidRDefault="00000000" w:rsidRPr="00000000" w14:paraId="00000021">
            <w:pPr>
              <w:spacing w:after="0" w:line="240" w:lineRule="auto"/>
              <w:rPr/>
            </w:pPr>
            <w:hyperlink r:id="rId6">
              <w:r w:rsidDel="00000000" w:rsidR="00000000" w:rsidRPr="00000000">
                <w:rPr>
                  <w:color w:val="0000ff"/>
                  <w:u w:val="single"/>
                  <w:rtl w:val="0"/>
                </w:rPr>
                <w:t xml:space="preserve">christophe.bernard7@gmail.com</w:t>
              </w:r>
            </w:hyperlink>
            <w:r w:rsidDel="00000000" w:rsidR="00000000" w:rsidRPr="00000000">
              <w:rPr>
                <w:rtl w:val="0"/>
              </w:rPr>
            </w:r>
          </w:p>
          <w:p w:rsidR="00000000" w:rsidDel="00000000" w:rsidP="00000000" w:rsidRDefault="00000000" w:rsidRPr="00000000" w14:paraId="00000022">
            <w:pPr>
              <w:spacing w:after="0" w:line="240" w:lineRule="auto"/>
              <w:rPr/>
            </w:pPr>
            <w:hyperlink r:id="rId7">
              <w:r w:rsidDel="00000000" w:rsidR="00000000" w:rsidRPr="00000000">
                <w:rPr>
                  <w:color w:val="0000ff"/>
                  <w:u w:val="single"/>
                  <w:rtl w:val="0"/>
                </w:rPr>
                <w:t xml:space="preserve">olivier.roux@univ-reunion.fr</w:t>
              </w:r>
            </w:hyperlink>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7">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8">
            <w:pPr>
              <w:spacing w:after="0" w:line="240" w:lineRule="auto"/>
              <w:jc w:val="center"/>
              <w:rPr>
                <w:color w:val="000000"/>
              </w:rPr>
            </w:pPr>
            <w:r w:rsidDel="00000000" w:rsidR="00000000" w:rsidRPr="00000000">
              <w:rPr>
                <w:color w:val="000000"/>
                <w:rtl w:val="0"/>
              </w:rPr>
              <w:t xml:space="preserve">Elodie SENE</w:t>
            </w:r>
            <w:r w:rsidDel="00000000" w:rsidR="00000000" w:rsidRPr="00000000">
              <w:rPr>
                <w:rtl w:val="0"/>
              </w:rPr>
              <w:t xml:space="preserve">C</w:t>
            </w:r>
            <w:r w:rsidDel="00000000" w:rsidR="00000000" w:rsidRPr="00000000">
              <w:rPr>
                <w:color w:val="000000"/>
                <w:rtl w:val="0"/>
              </w:rPr>
              <w:t xml:space="preserve">AL-FASQUEL</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B">
            <w:pPr>
              <w:spacing w:after="0" w:line="240" w:lineRule="auto"/>
              <w:rPr>
                <w:color w:val="000000"/>
              </w:rPr>
            </w:pPr>
            <w:r w:rsidDel="00000000" w:rsidR="00000000" w:rsidRPr="00000000">
              <w:rPr>
                <w:color w:val="000000"/>
                <w:rtl w:val="0"/>
              </w:rPr>
              <w:t xml:space="preserve">courriel : elodie-nadine.senecal@ac-reunion.fr</w:t>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30">
            <w:pPr>
              <w:spacing w:after="0" w:line="240" w:lineRule="auto"/>
              <w:jc w:val="center"/>
              <w:rPr>
                <w:color w:val="000000"/>
              </w:rPr>
            </w:pPr>
            <w:r w:rsidDel="00000000" w:rsidR="00000000" w:rsidRPr="00000000">
              <w:rPr>
                <w:color w:val="000000"/>
                <w:rtl w:val="0"/>
              </w:rPr>
              <w:t xml:space="preserve">Patricia GRONDIN </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33">
            <w:pPr>
              <w:spacing w:after="0" w:line="240" w:lineRule="auto"/>
              <w:rPr>
                <w:color w:val="000000"/>
              </w:rPr>
            </w:pPr>
            <w:r w:rsidDel="00000000" w:rsidR="00000000" w:rsidRPr="00000000">
              <w:rPr>
                <w:color w:val="000000"/>
                <w:rtl w:val="0"/>
              </w:rPr>
              <w:t xml:space="preserve">courriel : patricia.grondin@univ-reunion.fr</w:t>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8">
            <w:pPr>
              <w:spacing w:after="0" w:line="240" w:lineRule="auto"/>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B">
            <w:pPr>
              <w:spacing w:after="0" w:line="240" w:lineRule="auto"/>
              <w:rPr>
                <w:color w:val="000000"/>
              </w:rPr>
            </w:pPr>
            <w:r w:rsidDel="00000000" w:rsidR="00000000" w:rsidRPr="00000000">
              <w:rPr>
                <w:color w:val="000000"/>
                <w:rtl w:val="0"/>
              </w:rPr>
              <w:t xml:space="preserve">courriel : </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2">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3">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4">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5">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6">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7">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F">
            <w:pPr>
              <w:widowControl w:val="0"/>
              <w:spacing w:after="0" w:line="240" w:lineRule="auto"/>
              <w:jc w:val="both"/>
              <w:rPr>
                <w:color w:val="000000"/>
              </w:rPr>
            </w:pPr>
            <w:r w:rsidDel="00000000" w:rsidR="00000000" w:rsidRPr="00000000">
              <w:rPr>
                <w:color w:val="000000"/>
                <w:rtl w:val="0"/>
              </w:rPr>
              <w:t xml:space="preserve">L’objectif de l’UE est de préparer les étudiants à l’option du CRPE : histoire ou géographie ou enseignement moral et civique. Les étudiants sont accompagnés dans l’élaboration du dossier, la préparation à l’oral du CRPE et pourront bénéficier d’oraux blancs. L’organisation est progressive et annuelle :</w:t>
            </w:r>
          </w:p>
          <w:p w:rsidR="00000000" w:rsidDel="00000000" w:rsidP="00000000" w:rsidRDefault="00000000" w:rsidRPr="00000000" w14:paraId="00000050">
            <w:pPr>
              <w:widowControl w:val="0"/>
              <w:spacing w:after="0" w:line="240" w:lineRule="auto"/>
              <w:jc w:val="both"/>
              <w:rPr>
                <w:color w:val="000000"/>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 heures sont consacrées à la préparation ou à la finalisation de leur dossier (Présentation des attentes de l’épreuve sur le fond et la forme / comprendre les finalités et les programmes en HG EMC/ Défrichage des thématiques principales/ Déterminer les sujets)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 heures sont réservées à la préparation de l’oral (les heures sont mutualisées et réparties en fonction du nombre d’étudiants) avec la mise en en place d’oraux blancs (les heures sont mutualisées et réparties en fonction du nombre d'étudiants). Préparation à l’oral : Conseils, aide sur le fond, la forme et l’attitude.</w:t>
            </w:r>
          </w:p>
          <w:p w:rsidR="00000000" w:rsidDel="00000000" w:rsidP="00000000" w:rsidRDefault="00000000" w:rsidRPr="00000000" w14:paraId="00000054">
            <w:pPr>
              <w:widowControl w:val="0"/>
              <w:spacing w:after="0" w:line="240" w:lineRule="auto"/>
              <w:jc w:val="both"/>
              <w:rPr>
                <w:color w:val="00000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widowControl w:val="0"/>
              <w:spacing w:after="0" w:line="240" w:lineRule="auto"/>
              <w:rPr>
                <w:color w:val="000000"/>
              </w:rPr>
            </w:pPr>
            <w:r w:rsidDel="00000000" w:rsidR="00000000" w:rsidRPr="00000000">
              <w:rPr>
                <w:color w:val="000000"/>
                <w:rtl w:val="0"/>
              </w:rPr>
              <w:t xml:space="preserve">L’accompagnement est à la fois collectif et individualisé (en présentiel et en distanciel).</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6">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8">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9E">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6">
            <w:pPr>
              <w:spacing w:after="0" w:line="240" w:lineRule="auto"/>
              <w:jc w:val="both"/>
              <w:rPr>
                <w:color w:val="000000"/>
              </w:rPr>
            </w:pPr>
            <w:r w:rsidDel="00000000" w:rsidR="00000000" w:rsidRPr="00000000">
              <w:rPr>
                <w:rtl w:val="0"/>
              </w:rPr>
              <w:t xml:space="preserve">-Comprendre les finalités des trois disciplines, connaître les programmes scolaires pour établir une progressivité des apprentissages, les ressources pédagogiques et les modalités de mise en activité des élèves en histoire/géographie/EMC.</w:t>
            </w:r>
            <w:r w:rsidDel="00000000" w:rsidR="00000000" w:rsidRPr="00000000">
              <w:rPr>
                <w:rtl w:val="0"/>
              </w:rPr>
            </w:r>
          </w:p>
          <w:p w:rsidR="00000000" w:rsidDel="00000000" w:rsidP="00000000" w:rsidRDefault="00000000" w:rsidRPr="00000000" w14:paraId="000000A7">
            <w:pPr>
              <w:spacing w:after="0" w:line="240" w:lineRule="auto"/>
              <w:jc w:val="both"/>
              <w:rPr>
                <w:color w:val="000000"/>
              </w:rPr>
            </w:pPr>
            <w:r w:rsidDel="00000000" w:rsidR="00000000" w:rsidRPr="00000000">
              <w:rPr>
                <w:color w:val="000000"/>
                <w:rtl w:val="0"/>
              </w:rPr>
              <w:t xml:space="preserve">-Préparer leur dossier d’option ainsi que le passage à l’oral en prenant en compte : les compétences scientifiques, didactiques et pédagogiques.</w:t>
            </w:r>
          </w:p>
          <w:p w:rsidR="00000000" w:rsidDel="00000000" w:rsidP="00000000" w:rsidRDefault="00000000" w:rsidRPr="00000000" w14:paraId="000000A8">
            <w:pPr>
              <w:spacing w:after="0" w:line="240" w:lineRule="auto"/>
              <w:jc w:val="both"/>
              <w:rPr>
                <w:color w:val="000000"/>
              </w:rPr>
            </w:pPr>
            <w:r w:rsidDel="00000000" w:rsidR="00000000" w:rsidRPr="00000000">
              <w:rPr>
                <w:color w:val="000000"/>
                <w:rtl w:val="0"/>
              </w:rPr>
              <w:t xml:space="preserve">----Réfléchir à la préparation d’une séquence et d’une séance soit en histoire (ou sur le temps) ou géographie (ou sur l’espace) du cycle 1 au cycle 3, ou en enseignement moral et civique (cycles 2 et 3). </w:t>
            </w:r>
          </w:p>
          <w:p w:rsidR="00000000" w:rsidDel="00000000" w:rsidP="00000000" w:rsidRDefault="00000000" w:rsidRPr="00000000" w14:paraId="000000A9">
            <w:pPr>
              <w:spacing w:after="0" w:line="240" w:lineRule="auto"/>
              <w:jc w:val="both"/>
              <w:rPr>
                <w:color w:val="000000"/>
              </w:rPr>
            </w:pPr>
            <w:r w:rsidDel="00000000" w:rsidR="00000000" w:rsidRPr="00000000">
              <w:rPr>
                <w:color w:val="000000"/>
                <w:rtl w:val="0"/>
              </w:rPr>
              <w:t xml:space="preserve">-Professionnaliser les étudiants pour qui adoptent la posture d’un.e futur.e professeur.e des écoles et qu’il devienne un « praticien réflexif ».</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D1">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9">
            <w:pPr>
              <w:widowControl w:val="0"/>
              <w:spacing w:after="0" w:line="240" w:lineRule="auto"/>
              <w:jc w:val="both"/>
              <w:rPr/>
            </w:pPr>
            <w:r w:rsidDel="00000000" w:rsidR="00000000" w:rsidRPr="00000000">
              <w:rPr>
                <w:rtl w:val="0"/>
              </w:rPr>
              <w:t xml:space="preserve">Référentiel de compétences des métiers du professorat et de l’éducation du 25 juillet 2013</w:t>
            </w:r>
          </w:p>
          <w:p w:rsidR="00000000" w:rsidDel="00000000" w:rsidP="00000000" w:rsidRDefault="00000000" w:rsidRPr="00000000" w14:paraId="000000DA">
            <w:pPr>
              <w:widowControl w:val="0"/>
              <w:spacing w:after="0" w:line="240" w:lineRule="auto"/>
              <w:jc w:val="both"/>
              <w:rPr/>
            </w:pPr>
            <w:r w:rsidDel="00000000" w:rsidR="00000000" w:rsidRPr="00000000">
              <w:rPr>
                <w:rtl w:val="0"/>
              </w:rPr>
            </w:r>
          </w:p>
          <w:p w:rsidR="00000000" w:rsidDel="00000000" w:rsidP="00000000" w:rsidRDefault="00000000" w:rsidRPr="00000000" w14:paraId="000000DB">
            <w:pPr>
              <w:widowControl w:val="0"/>
              <w:spacing w:after="0" w:line="240" w:lineRule="auto"/>
              <w:jc w:val="both"/>
              <w:rPr/>
            </w:pPr>
            <w:r w:rsidDel="00000000" w:rsidR="00000000" w:rsidRPr="00000000">
              <w:rPr>
                <w:rtl w:val="0"/>
              </w:rPr>
              <w:t xml:space="preserve">P1. Maîtriser les savoirs disciplinaires et leur didactique.</w:t>
            </w:r>
          </w:p>
          <w:p w:rsidR="00000000" w:rsidDel="00000000" w:rsidP="00000000" w:rsidRDefault="00000000" w:rsidRPr="00000000" w14:paraId="000000DC">
            <w:pPr>
              <w:widowControl w:val="0"/>
              <w:spacing w:after="0" w:line="240" w:lineRule="auto"/>
              <w:jc w:val="both"/>
              <w:rPr/>
            </w:pPr>
            <w:r w:rsidDel="00000000" w:rsidR="00000000" w:rsidRPr="00000000">
              <w:rPr>
                <w:rtl w:val="0"/>
              </w:rPr>
              <w:t xml:space="preserve">P2. Maîtriser la langue française dans le cadre de son enseignement.</w:t>
            </w:r>
          </w:p>
          <w:p w:rsidR="00000000" w:rsidDel="00000000" w:rsidP="00000000" w:rsidRDefault="00000000" w:rsidRPr="00000000" w14:paraId="000000DD">
            <w:pPr>
              <w:widowControl w:val="0"/>
              <w:spacing w:after="0" w:line="240" w:lineRule="auto"/>
              <w:jc w:val="both"/>
              <w:rPr/>
            </w:pPr>
            <w:r w:rsidDel="00000000" w:rsidR="00000000" w:rsidRPr="00000000">
              <w:rPr>
                <w:rtl w:val="0"/>
              </w:rPr>
              <w:t xml:space="preserve">P3. Construire, mettre en œuvre et animer des situations d’enseignement et d’apprentissage prenant en compte la diversité des élèves.</w:t>
            </w:r>
          </w:p>
          <w:p w:rsidR="00000000" w:rsidDel="00000000" w:rsidP="00000000" w:rsidRDefault="00000000" w:rsidRPr="00000000" w14:paraId="000000DE">
            <w:pPr>
              <w:widowControl w:val="0"/>
              <w:spacing w:after="0" w:line="240" w:lineRule="auto"/>
              <w:jc w:val="both"/>
              <w:rPr/>
            </w:pPr>
            <w:r w:rsidDel="00000000" w:rsidR="00000000" w:rsidRPr="00000000">
              <w:rPr>
                <w:rtl w:val="0"/>
              </w:rPr>
              <w:t xml:space="preserve">P4. Organiser et assurer un mode de fonctionnement du groupe favorisant l’apprentissage et la socialisation des élèves.</w:t>
            </w:r>
          </w:p>
          <w:p w:rsidR="00000000" w:rsidDel="00000000" w:rsidP="00000000" w:rsidRDefault="00000000" w:rsidRPr="00000000" w14:paraId="000000DF">
            <w:pPr>
              <w:widowControl w:val="0"/>
              <w:spacing w:after="0" w:line="240" w:lineRule="auto"/>
              <w:jc w:val="both"/>
              <w:rPr/>
            </w:pPr>
            <w:r w:rsidDel="00000000" w:rsidR="00000000" w:rsidRPr="00000000">
              <w:rPr>
                <w:rtl w:val="0"/>
              </w:rPr>
              <w:t xml:space="preserve">P5. Evaluer les progrès et les acquisitions des élèves.</w:t>
            </w:r>
          </w:p>
          <w:p w:rsidR="00000000" w:rsidDel="00000000" w:rsidP="00000000" w:rsidRDefault="00000000" w:rsidRPr="00000000" w14:paraId="000000E0">
            <w:pPr>
              <w:widowControl w:val="0"/>
              <w:spacing w:after="0" w:line="240" w:lineRule="auto"/>
              <w:jc w:val="both"/>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10">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18">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1C">
            <w:pP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 </w:t>
            </w:r>
          </w:p>
        </w:tc>
      </w:tr>
      <w:tr>
        <w:trPr>
          <w:trHeight w:val="28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0">
            <w:pPr>
              <w:spacing w:after="0" w:line="240" w:lineRule="auto"/>
              <w:rPr/>
            </w:pPr>
            <w:r w:rsidDel="00000000" w:rsidR="00000000" w:rsidRPr="00000000">
              <w:rPr>
                <w:rtl w:val="0"/>
              </w:rPr>
              <w:t xml:space="preserve">Éléments du d</w:t>
            </w:r>
            <w:r w:rsidDel="00000000" w:rsidR="00000000" w:rsidRPr="00000000">
              <w:rPr>
                <w:color w:val="000000"/>
                <w:rtl w:val="0"/>
              </w:rPr>
              <w:t xml:space="preserve">ossier CRPE</w:t>
            </w:r>
            <w:r w:rsidDel="00000000" w:rsidR="00000000" w:rsidRPr="00000000">
              <w:rPr>
                <w:rtl w:val="0"/>
              </w:rPr>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4">
            <w:pPr>
              <w:spacing w:after="0" w:line="240" w:lineRule="auto"/>
              <w:rPr>
                <w:color w:val="000000"/>
              </w:rPr>
            </w:pPr>
            <w:r w:rsidDel="00000000" w:rsidR="00000000" w:rsidRPr="00000000">
              <w:rPr>
                <w:color w:val="000000"/>
                <w:rtl w:val="0"/>
              </w:rPr>
              <w:t xml:space="preserve"> Oral : soutenance du dossier</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0">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2">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48">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Falaize Benoît,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Enseigner l’histoire à l’école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2016.</w:t>
            </w:r>
          </w:p>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Buisson M., Greff 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Construire la notion de temps à l’école maternelle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2005.</w:t>
            </w:r>
          </w:p>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Mettoudi Chantal,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Comment enseigner en maternelle, la découverte du monde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Hachette, Paris, 2011.</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Guichard Françoise et Guichard Jack,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 temps cycle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Hachette, 2011.</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Bouteville Elsa et Falaize Benoît,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Espace temps CP-CE1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2017</w:t>
            </w:r>
          </w:p>
          <w:p w:rsidR="00000000" w:rsidDel="00000000" w:rsidP="00000000" w:rsidRDefault="00000000" w:rsidRPr="00000000" w14:paraId="00000155">
            <w:pPr>
              <w:spacing w:after="0" w:line="240" w:lineRule="auto"/>
              <w:rPr>
                <w:color w:val="000000"/>
              </w:rPr>
            </w:pPr>
            <w:r w:rsidDel="00000000" w:rsidR="00000000" w:rsidRPr="00000000">
              <w:rPr>
                <w:rtl w:val="0"/>
              </w:rPr>
            </w:r>
          </w:p>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Bulletin Officiel du 11 au 26 novembre 2015 :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http://cache.media.education.gouv.fr/file/MEN_SPE_11/35/1/BO_SPE_11_26-11-2015_504351.pdf</w:t>
              </w:r>
            </w:hyperlink>
            <w:r w:rsidDel="00000000" w:rsidR="00000000" w:rsidRPr="00000000">
              <w:rPr>
                <w:rtl w:val="0"/>
              </w:rPr>
            </w:r>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fiches Eduscol :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http://eduscol.education.fr/</w:t>
              </w:r>
            </w:hyperlink>
            <w:r w:rsidDel="00000000" w:rsidR="00000000" w:rsidRPr="00000000">
              <w:rPr>
                <w:rtl w:val="0"/>
              </w:rPr>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http://www.devenirenseignant.gouv.fr/cid98653/les-epreuves-du-crpe-externe-du-troisieme-crpe-et-du-second-crpe-interne.html</w:t>
              </w:r>
            </w:hyperlink>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0">
      <w:pPr>
        <w:rPr/>
      </w:pPr>
      <w:r w:rsidDel="00000000" w:rsidR="00000000" w:rsidRPr="00000000">
        <w:rPr>
          <w:rtl w:val="0"/>
        </w:rPr>
      </w:r>
    </w:p>
    <w:sectPr>
      <w:headerReference r:id="rId11"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devenirenseignant.gouv.fr/cid98653/les-epreuves-du-crpe-externe-du-troisieme-crpe-et-du-second-crpe-interne.html" TargetMode="External"/><Relationship Id="rId9" Type="http://schemas.openxmlformats.org/officeDocument/2006/relationships/hyperlink" Target="http://eduscol.education.fr/" TargetMode="External"/><Relationship Id="rId5" Type="http://schemas.openxmlformats.org/officeDocument/2006/relationships/styles" Target="styles.xml"/><Relationship Id="rId6" Type="http://schemas.openxmlformats.org/officeDocument/2006/relationships/hyperlink" Target="mailto:christophe.bernard7@gmail.com" TargetMode="External"/><Relationship Id="rId7" Type="http://schemas.openxmlformats.org/officeDocument/2006/relationships/hyperlink" Target="mailto:olivier.roux@univ-reunion.fr" TargetMode="External"/><Relationship Id="rId8" Type="http://schemas.openxmlformats.org/officeDocument/2006/relationships/hyperlink" Target="http://cache.media.education.gouv.fr/file/MEN_SPE_11/35/1/BO_SPE_11_26-11-2015_50435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