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5C176" w14:textId="77777777" w:rsidR="00F15B66" w:rsidRPr="0073170A" w:rsidRDefault="00F15B66" w:rsidP="00D5537B">
      <w:pPr>
        <w:pStyle w:val="Default"/>
        <w:jc w:val="both"/>
        <w:rPr>
          <w:color w:val="auto"/>
        </w:rPr>
      </w:pPr>
    </w:p>
    <w:p w14:paraId="139BB897" w14:textId="61518D63" w:rsidR="00F15B66" w:rsidRPr="0073170A" w:rsidRDefault="00F15B66" w:rsidP="00D5537B">
      <w:pPr>
        <w:pStyle w:val="Default"/>
        <w:pBdr>
          <w:top w:val="single" w:sz="4" w:space="1" w:color="auto" w:shadow="1"/>
          <w:left w:val="single" w:sz="4" w:space="4" w:color="auto" w:shadow="1"/>
          <w:bottom w:val="single" w:sz="4" w:space="1" w:color="auto" w:shadow="1"/>
          <w:right w:val="single" w:sz="4" w:space="4" w:color="auto" w:shadow="1"/>
        </w:pBdr>
        <w:tabs>
          <w:tab w:val="left" w:pos="4947"/>
        </w:tabs>
        <w:jc w:val="both"/>
        <w:rPr>
          <w:b/>
        </w:rPr>
      </w:pPr>
      <w:r w:rsidRPr="0073170A">
        <w:rPr>
          <w:b/>
        </w:rPr>
        <w:t xml:space="preserve">Domaine : mathématiques – géométrie </w:t>
      </w:r>
      <w:r w:rsidRPr="0073170A">
        <w:rPr>
          <w:b/>
        </w:rPr>
        <w:tab/>
        <w:t xml:space="preserve">Cycle : 3 </w:t>
      </w:r>
      <w:r w:rsidRPr="0073170A">
        <w:rPr>
          <w:b/>
        </w:rPr>
        <w:tab/>
      </w:r>
      <w:r w:rsidRPr="0073170A">
        <w:rPr>
          <w:b/>
        </w:rPr>
        <w:tab/>
        <w:t xml:space="preserve">Niveau : </w:t>
      </w:r>
      <w:r w:rsidR="00216C16">
        <w:rPr>
          <w:b/>
        </w:rPr>
        <w:t>CM</w:t>
      </w:r>
    </w:p>
    <w:p w14:paraId="580541D6" w14:textId="55A6C14D" w:rsidR="00F15B66" w:rsidRPr="0073170A" w:rsidRDefault="00F15B66" w:rsidP="00D5537B">
      <w:pPr>
        <w:pStyle w:val="Default"/>
        <w:pBdr>
          <w:top w:val="single" w:sz="4" w:space="1" w:color="auto" w:shadow="1"/>
          <w:left w:val="single" w:sz="4" w:space="4" w:color="auto" w:shadow="1"/>
          <w:bottom w:val="single" w:sz="4" w:space="1" w:color="auto" w:shadow="1"/>
          <w:right w:val="single" w:sz="4" w:space="4" w:color="auto" w:shadow="1"/>
        </w:pBdr>
        <w:tabs>
          <w:tab w:val="left" w:pos="4947"/>
        </w:tabs>
        <w:jc w:val="both"/>
        <w:rPr>
          <w:b/>
          <w:color w:val="auto"/>
        </w:rPr>
      </w:pPr>
      <w:r w:rsidRPr="0073170A">
        <w:rPr>
          <w:b/>
        </w:rPr>
        <w:tab/>
      </w:r>
    </w:p>
    <w:p w14:paraId="5CBB856F" w14:textId="654CE1DE" w:rsidR="00F15B66" w:rsidRPr="0073170A" w:rsidRDefault="00F15B66" w:rsidP="00D5537B">
      <w:pPr>
        <w:pStyle w:val="Default"/>
        <w:pBdr>
          <w:top w:val="single" w:sz="4" w:space="1" w:color="auto" w:shadow="1"/>
          <w:left w:val="single" w:sz="4" w:space="4" w:color="auto" w:shadow="1"/>
          <w:bottom w:val="single" w:sz="4" w:space="1" w:color="auto" w:shadow="1"/>
          <w:right w:val="single" w:sz="4" w:space="4" w:color="auto" w:shadow="1"/>
        </w:pBdr>
        <w:jc w:val="both"/>
      </w:pPr>
      <w:r w:rsidRPr="0073170A">
        <w:rPr>
          <w:b/>
          <w:bCs/>
        </w:rPr>
        <w:t xml:space="preserve">Intitulé : </w:t>
      </w:r>
      <w:r w:rsidR="00AD064C">
        <w:rPr>
          <w:b/>
          <w:bCs/>
        </w:rPr>
        <w:t xml:space="preserve">Tracé de figure, programme de construction - </w:t>
      </w:r>
      <w:r w:rsidR="00953710" w:rsidRPr="00AD064C">
        <w:rPr>
          <w:b/>
        </w:rPr>
        <w:t>La rose des vents</w:t>
      </w:r>
      <w:r w:rsidR="00953710">
        <w:t xml:space="preserve"> </w:t>
      </w:r>
    </w:p>
    <w:p w14:paraId="38C5D8E0" w14:textId="5186D15A" w:rsidR="00F15B66" w:rsidRDefault="00F15B66" w:rsidP="00BC15D0">
      <w:pPr>
        <w:pStyle w:val="Default"/>
        <w:jc w:val="both"/>
      </w:pPr>
      <w:r w:rsidRPr="0073170A">
        <w:t xml:space="preserve"> </w:t>
      </w:r>
    </w:p>
    <w:p w14:paraId="0AB1318D" w14:textId="41DFB296" w:rsidR="00096789" w:rsidRPr="00C05A4A" w:rsidRDefault="00976E75" w:rsidP="00096789">
      <w:pPr>
        <w:widowControl w:val="0"/>
        <w:autoSpaceDE w:val="0"/>
        <w:autoSpaceDN w:val="0"/>
        <w:adjustRightInd w:val="0"/>
        <w:rPr>
          <w:rFonts w:ascii="Times New Roman" w:hAnsi="Times New Roman" w:cs="Times New Roman"/>
          <w:i/>
        </w:rPr>
      </w:pPr>
      <w:r w:rsidRPr="00C05A4A">
        <w:rPr>
          <w:rFonts w:ascii="Times New Roman" w:hAnsi="Times New Roman" w:cs="Times New Roman"/>
          <w:b/>
          <w:bCs/>
          <w:i/>
        </w:rPr>
        <w:t>« </w:t>
      </w:r>
      <w:r w:rsidR="00096789" w:rsidRPr="00C05A4A">
        <w:rPr>
          <w:rFonts w:ascii="Times New Roman" w:hAnsi="Times New Roman" w:cs="Times New Roman"/>
          <w:b/>
          <w:bCs/>
          <w:i/>
        </w:rPr>
        <w:t xml:space="preserve">Les problèmes </w:t>
      </w:r>
      <w:r w:rsidR="00096789" w:rsidRPr="00C05A4A">
        <w:rPr>
          <w:rFonts w:ascii="Times New Roman" w:hAnsi="Times New Roman" w:cs="Times New Roman"/>
          <w:i/>
        </w:rPr>
        <w:t>de reproduction ou de construction de configurations géométriques diverses mobilisent la connaissance des figures usuelles. Ils sont l’occasion d’utiliser à bon escient le vocabulaire spécifique et les démarches de mesurage et de tracé.</w:t>
      </w:r>
      <w:r w:rsidRPr="00C05A4A">
        <w:rPr>
          <w:rFonts w:ascii="Times New Roman" w:hAnsi="Times New Roman" w:cs="Times New Roman"/>
          <w:i/>
        </w:rPr>
        <w:t xml:space="preserve"> » </w:t>
      </w:r>
      <w:proofErr w:type="spellStart"/>
      <w:r w:rsidRPr="00C05A4A">
        <w:rPr>
          <w:rFonts w:ascii="Times New Roman" w:hAnsi="Times New Roman" w:cs="Times New Roman"/>
          <w:i/>
        </w:rPr>
        <w:t>Prog</w:t>
      </w:r>
      <w:proofErr w:type="spellEnd"/>
      <w:r w:rsidRPr="00C05A4A">
        <w:rPr>
          <w:rFonts w:ascii="Times New Roman" w:hAnsi="Times New Roman" w:cs="Times New Roman"/>
          <w:i/>
        </w:rPr>
        <w:t>. B</w:t>
      </w:r>
      <w:r w:rsidR="00C05A4A" w:rsidRPr="00C05A4A">
        <w:rPr>
          <w:rFonts w:ascii="Times New Roman" w:hAnsi="Times New Roman" w:cs="Times New Roman"/>
          <w:i/>
        </w:rPr>
        <w:t>.</w:t>
      </w:r>
      <w:r w:rsidRPr="00C05A4A">
        <w:rPr>
          <w:rFonts w:ascii="Times New Roman" w:hAnsi="Times New Roman" w:cs="Times New Roman"/>
          <w:i/>
        </w:rPr>
        <w:t>O</w:t>
      </w:r>
      <w:r w:rsidR="00C05A4A" w:rsidRPr="00C05A4A">
        <w:rPr>
          <w:rFonts w:ascii="Times New Roman" w:hAnsi="Times New Roman" w:cs="Times New Roman"/>
          <w:i/>
        </w:rPr>
        <w:t>. 2008</w:t>
      </w:r>
    </w:p>
    <w:p w14:paraId="2B65FDDC" w14:textId="77777777" w:rsidR="00F15B66" w:rsidRPr="0073170A" w:rsidRDefault="00F15B66" w:rsidP="00D5537B">
      <w:pPr>
        <w:pStyle w:val="Default"/>
        <w:jc w:val="both"/>
        <w:rPr>
          <w:b/>
          <w:bCs/>
        </w:rPr>
      </w:pPr>
    </w:p>
    <w:p w14:paraId="02C8AEA0" w14:textId="5F83C2BF" w:rsidR="00F15B66" w:rsidRDefault="00F15B66" w:rsidP="00D5537B">
      <w:pPr>
        <w:pStyle w:val="Default"/>
        <w:jc w:val="both"/>
        <w:rPr>
          <w:b/>
          <w:bCs/>
        </w:rPr>
      </w:pPr>
      <w:r w:rsidRPr="0073170A">
        <w:rPr>
          <w:b/>
          <w:bCs/>
        </w:rPr>
        <w:t>Compétence</w:t>
      </w:r>
      <w:r w:rsidR="00CB276B">
        <w:rPr>
          <w:b/>
          <w:bCs/>
        </w:rPr>
        <w:t>s</w:t>
      </w:r>
      <w:r w:rsidRPr="0073170A">
        <w:rPr>
          <w:b/>
          <w:bCs/>
        </w:rPr>
        <w:t xml:space="preserve"> mathématique</w:t>
      </w:r>
      <w:r w:rsidR="00CB276B">
        <w:rPr>
          <w:b/>
          <w:bCs/>
        </w:rPr>
        <w:t>s</w:t>
      </w:r>
      <w:r w:rsidRPr="0073170A">
        <w:rPr>
          <w:b/>
          <w:bCs/>
        </w:rPr>
        <w:t xml:space="preserve"> </w:t>
      </w:r>
      <w:r w:rsidR="00953710">
        <w:rPr>
          <w:b/>
          <w:bCs/>
        </w:rPr>
        <w:t>(2008)</w:t>
      </w:r>
      <w:r w:rsidRPr="0073170A">
        <w:rPr>
          <w:b/>
          <w:bCs/>
        </w:rPr>
        <w:t xml:space="preserve">: </w:t>
      </w:r>
    </w:p>
    <w:p w14:paraId="1D870127" w14:textId="77777777" w:rsidR="00953710" w:rsidRDefault="00953710" w:rsidP="00953710">
      <w:pPr>
        <w:pStyle w:val="Default"/>
        <w:numPr>
          <w:ilvl w:val="0"/>
          <w:numId w:val="9"/>
        </w:numPr>
        <w:jc w:val="both"/>
      </w:pPr>
      <w:r>
        <w:t>Tracer une figure simple à partir d’un programme de construction ou en suivant des consignes. (CM1)</w:t>
      </w:r>
    </w:p>
    <w:p w14:paraId="5F440185" w14:textId="4EFB28AD" w:rsidR="00953710" w:rsidRPr="0073170A" w:rsidRDefault="00953710" w:rsidP="00953710">
      <w:pPr>
        <w:pStyle w:val="Default"/>
        <w:numPr>
          <w:ilvl w:val="0"/>
          <w:numId w:val="9"/>
        </w:numPr>
        <w:jc w:val="both"/>
      </w:pPr>
      <w:r>
        <w:t>Tracer une figure (sur papier uni, quadrillé ou pointé), à partir d’un programme de construction ou d’un dessin à main levée (avec des indications relatives aux propriétés et aux dimensions). (CM2)</w:t>
      </w:r>
    </w:p>
    <w:p w14:paraId="153F24B2" w14:textId="53B83DF0" w:rsidR="00F15B66" w:rsidRPr="00096789" w:rsidRDefault="00EE6082" w:rsidP="00096789">
      <w:pPr>
        <w:pStyle w:val="Default"/>
        <w:numPr>
          <w:ilvl w:val="0"/>
          <w:numId w:val="9"/>
        </w:numPr>
        <w:jc w:val="both"/>
      </w:pPr>
      <w:r w:rsidRPr="00096789">
        <w:t>Utiliser en situation le vocabulaire géométrique</w:t>
      </w:r>
      <w:r w:rsidR="00096789">
        <w:t>.</w:t>
      </w:r>
      <w:r w:rsidRPr="00096789">
        <w:t xml:space="preserve"> </w:t>
      </w:r>
    </w:p>
    <w:p w14:paraId="3B9CB51F" w14:textId="77777777" w:rsidR="00F15B66" w:rsidRPr="0073170A" w:rsidRDefault="00F15B66" w:rsidP="00D5537B">
      <w:pPr>
        <w:pStyle w:val="Default"/>
        <w:jc w:val="both"/>
        <w:rPr>
          <w:b/>
          <w:bCs/>
        </w:rPr>
      </w:pPr>
    </w:p>
    <w:p w14:paraId="05DD4A98" w14:textId="77777777" w:rsidR="00F15B66" w:rsidRPr="0073170A" w:rsidRDefault="00F15B66" w:rsidP="00D5537B">
      <w:pPr>
        <w:pStyle w:val="Default"/>
        <w:jc w:val="both"/>
        <w:rPr>
          <w:b/>
          <w:bCs/>
        </w:rPr>
      </w:pPr>
      <w:r w:rsidRPr="0073170A">
        <w:rPr>
          <w:b/>
          <w:bCs/>
        </w:rPr>
        <w:t>Objectifs opérationnels mathématiques :</w:t>
      </w:r>
    </w:p>
    <w:p w14:paraId="1973CAF0" w14:textId="18A05AA4" w:rsidR="003C11FB" w:rsidRDefault="004E5B10" w:rsidP="00D5537B">
      <w:pPr>
        <w:pStyle w:val="Default"/>
        <w:numPr>
          <w:ilvl w:val="0"/>
          <w:numId w:val="1"/>
        </w:numPr>
        <w:jc w:val="both"/>
      </w:pPr>
      <w:r>
        <w:t>U</w:t>
      </w:r>
      <w:r w:rsidR="003C11FB" w:rsidRPr="0073170A">
        <w:t>tiliser en situation le vocabulaire géométrique</w:t>
      </w:r>
      <w:r w:rsidR="000D1C85" w:rsidRPr="0073170A">
        <w:t xml:space="preserve"> </w:t>
      </w:r>
      <w:r w:rsidR="003C11FB" w:rsidRPr="0073170A">
        <w:t xml:space="preserve">: </w:t>
      </w:r>
      <w:r w:rsidR="00096789">
        <w:t>segment</w:t>
      </w:r>
      <w:r w:rsidR="00914638">
        <w:t xml:space="preserve">, </w:t>
      </w:r>
      <w:r w:rsidR="00096789">
        <w:t>perpendiculaire</w:t>
      </w:r>
      <w:r w:rsidR="00D3175F">
        <w:t>,</w:t>
      </w:r>
      <w:r w:rsidR="00096789">
        <w:t xml:space="preserve"> </w:t>
      </w:r>
      <w:r w:rsidR="00877914">
        <w:t>cercle</w:t>
      </w:r>
      <w:r w:rsidR="00096789">
        <w:t>,</w:t>
      </w:r>
      <w:r w:rsidR="00D3175F">
        <w:t xml:space="preserve"> </w:t>
      </w:r>
      <w:r w:rsidR="00877914">
        <w:t xml:space="preserve">centre, rayon, milieu, </w:t>
      </w:r>
      <w:r w:rsidR="00D3175F">
        <w:t>droite</w:t>
      </w:r>
      <w:r w:rsidR="00D62D4A">
        <w:t>, point d’intersection</w:t>
      </w:r>
      <w:r>
        <w:t>.</w:t>
      </w:r>
    </w:p>
    <w:p w14:paraId="14545B21" w14:textId="6EBFAC52" w:rsidR="00953710" w:rsidRDefault="004E5B10" w:rsidP="00D5537B">
      <w:pPr>
        <w:pStyle w:val="Default"/>
        <w:numPr>
          <w:ilvl w:val="0"/>
          <w:numId w:val="1"/>
        </w:numPr>
        <w:jc w:val="both"/>
      </w:pPr>
      <w:r>
        <w:t>S</w:t>
      </w:r>
      <w:r w:rsidR="00953710">
        <w:t>uivre un programme de construction</w:t>
      </w:r>
      <w:r w:rsidR="00C80845">
        <w:t xml:space="preserve"> (écrit sous la forme d</w:t>
      </w:r>
      <w:r w:rsidR="00BC7F20">
        <w:t>’</w:t>
      </w:r>
      <w:r w:rsidR="00C80845">
        <w:t>une suite de dessins)</w:t>
      </w:r>
      <w:r>
        <w:t>.</w:t>
      </w:r>
    </w:p>
    <w:p w14:paraId="60DE9D6E" w14:textId="5FB5B1A9" w:rsidR="007C685F" w:rsidRPr="0073170A" w:rsidRDefault="007C685F" w:rsidP="00D5537B">
      <w:pPr>
        <w:pStyle w:val="Default"/>
        <w:numPr>
          <w:ilvl w:val="0"/>
          <w:numId w:val="1"/>
        </w:numPr>
        <w:jc w:val="both"/>
      </w:pPr>
      <w:r>
        <w:t>Tracer un</w:t>
      </w:r>
      <w:r w:rsidR="00834D29">
        <w:t>e</w:t>
      </w:r>
      <w:r>
        <w:t xml:space="preserve"> figure avec soin et précision</w:t>
      </w:r>
      <w:r w:rsidR="004E5B10">
        <w:t>.</w:t>
      </w:r>
    </w:p>
    <w:p w14:paraId="58CC53D7" w14:textId="77777777" w:rsidR="00025532" w:rsidRPr="00025532" w:rsidRDefault="00025532" w:rsidP="00025532">
      <w:pPr>
        <w:pStyle w:val="Default"/>
      </w:pPr>
    </w:p>
    <w:p w14:paraId="2DE3970E" w14:textId="3FB7A093" w:rsidR="00D3175F" w:rsidRPr="00D76EAE" w:rsidRDefault="00675CB8" w:rsidP="00265C91">
      <w:pPr>
        <w:pStyle w:val="Default"/>
        <w:jc w:val="center"/>
        <w:rPr>
          <w:b/>
        </w:rPr>
      </w:pPr>
      <w:r w:rsidRPr="0073170A">
        <w:rPr>
          <w:b/>
        </w:rPr>
        <w:t>Descriptif de la s</w:t>
      </w:r>
      <w:r w:rsidR="00740563" w:rsidRPr="0073170A">
        <w:rPr>
          <w:b/>
        </w:rPr>
        <w:t>éance</w:t>
      </w:r>
      <w:r w:rsidR="00265C91">
        <w:rPr>
          <w:b/>
        </w:rPr>
        <w:t> :</w:t>
      </w:r>
      <w:r w:rsidR="00740563" w:rsidRPr="0073170A">
        <w:rPr>
          <w:b/>
        </w:rPr>
        <w:t xml:space="preserve"> </w:t>
      </w:r>
    </w:p>
    <w:p w14:paraId="46455756" w14:textId="05B7528D" w:rsidR="004C7874" w:rsidRPr="0073170A" w:rsidRDefault="004C7874" w:rsidP="00740563">
      <w:pPr>
        <w:pStyle w:val="CM5"/>
        <w:jc w:val="center"/>
        <w:rPr>
          <w:b/>
        </w:rPr>
      </w:pPr>
    </w:p>
    <w:p w14:paraId="1428E695" w14:textId="637CED85" w:rsidR="00B9133A" w:rsidRPr="00BC7F20" w:rsidRDefault="00953710" w:rsidP="00BC7F20">
      <w:pPr>
        <w:pStyle w:val="CM5"/>
        <w:jc w:val="both"/>
        <w:rPr>
          <w:b/>
        </w:rPr>
      </w:pPr>
      <w:r>
        <w:rPr>
          <w:b/>
        </w:rPr>
        <w:t>Ce déroulement est valable pour le CM1 et CM2.</w:t>
      </w:r>
    </w:p>
    <w:p w14:paraId="32DF4128" w14:textId="77777777" w:rsidR="00953710" w:rsidRPr="00953710" w:rsidRDefault="00953710" w:rsidP="00BB143A">
      <w:pPr>
        <w:pStyle w:val="Default"/>
        <w:jc w:val="both"/>
        <w:rPr>
          <w:b/>
          <w:u w:val="single"/>
        </w:rPr>
      </w:pPr>
      <w:r w:rsidRPr="00953710">
        <w:rPr>
          <w:b/>
          <w:u w:val="single"/>
        </w:rPr>
        <w:t>Accroche</w:t>
      </w:r>
    </w:p>
    <w:p w14:paraId="76A8C9DE" w14:textId="73AC335B" w:rsidR="00953710" w:rsidRDefault="00953710" w:rsidP="00BB143A">
      <w:pPr>
        <w:pStyle w:val="Default"/>
        <w:jc w:val="both"/>
        <w:rPr>
          <w:u w:val="single"/>
        </w:rPr>
      </w:pPr>
      <w:r>
        <w:rPr>
          <w:u w:val="single"/>
        </w:rPr>
        <w:t>Collectif Oral (</w:t>
      </w:r>
      <w:r w:rsidR="00C80845">
        <w:rPr>
          <w:u w:val="single"/>
        </w:rPr>
        <w:t>5</w:t>
      </w:r>
      <w:r w:rsidR="00BC7F20">
        <w:rPr>
          <w:u w:val="single"/>
        </w:rPr>
        <w:t xml:space="preserve"> à 8</w:t>
      </w:r>
      <w:r>
        <w:rPr>
          <w:u w:val="single"/>
        </w:rPr>
        <w:t xml:space="preserve"> minutes)</w:t>
      </w:r>
    </w:p>
    <w:p w14:paraId="13FEDC18" w14:textId="76F9AED6" w:rsidR="00953710" w:rsidRDefault="00216C16" w:rsidP="00BB143A">
      <w:pPr>
        <w:pStyle w:val="Default"/>
        <w:jc w:val="both"/>
        <w:rPr>
          <w:i/>
        </w:rPr>
      </w:pPr>
      <w:r w:rsidRPr="00216C16">
        <w:rPr>
          <w:i/>
        </w:rPr>
        <w:t>La rose des vents aura pu ê</w:t>
      </w:r>
      <w:r>
        <w:rPr>
          <w:i/>
        </w:rPr>
        <w:t>tre introduite lors du projet</w:t>
      </w:r>
      <w:r w:rsidRPr="00216C16">
        <w:rPr>
          <w:i/>
        </w:rPr>
        <w:t xml:space="preserve"> construction d’une boussole : le support étant un pavé droit sur lequel est dessiné une rose des vents surmonté</w:t>
      </w:r>
      <w:r>
        <w:rPr>
          <w:i/>
        </w:rPr>
        <w:t>e</w:t>
      </w:r>
      <w:r w:rsidRPr="00216C16">
        <w:rPr>
          <w:i/>
        </w:rPr>
        <w:t xml:space="preserve"> d’une aiguille aimantée</w:t>
      </w:r>
      <w:r>
        <w:rPr>
          <w:i/>
        </w:rPr>
        <w:t>. On peut aussi l’introduire pour un projet de construction d’une rose des vents dans la cour.</w:t>
      </w:r>
    </w:p>
    <w:p w14:paraId="79ACD87A" w14:textId="77777777" w:rsidR="00216C16" w:rsidRPr="00216C16" w:rsidRDefault="00216C16" w:rsidP="00BB143A">
      <w:pPr>
        <w:pStyle w:val="Default"/>
        <w:jc w:val="both"/>
        <w:rPr>
          <w:i/>
        </w:rPr>
      </w:pPr>
    </w:p>
    <w:p w14:paraId="3BCB243D" w14:textId="13CB70E0" w:rsidR="00025532" w:rsidRDefault="00905D0D" w:rsidP="00025532">
      <w:pPr>
        <w:pStyle w:val="Default"/>
        <w:jc w:val="both"/>
      </w:pPr>
      <w:r w:rsidRPr="0073170A">
        <w:rPr>
          <w:u w:val="single"/>
        </w:rPr>
        <w:t>Consignes :</w:t>
      </w:r>
      <w:r w:rsidRPr="0073170A">
        <w:t xml:space="preserve"> « </w:t>
      </w:r>
      <w:r w:rsidR="00953710">
        <w:t>Nous allons construire une rose des vent</w:t>
      </w:r>
      <w:r w:rsidR="004D5EE7">
        <w:t>s</w:t>
      </w:r>
      <w:r w:rsidR="00953710">
        <w:t>. Pour cela, je v</w:t>
      </w:r>
      <w:r w:rsidR="00154B46">
        <w:t>ais vous</w:t>
      </w:r>
      <w:r w:rsidR="00953710">
        <w:t xml:space="preserve"> donne</w:t>
      </w:r>
      <w:r w:rsidR="00154B46">
        <w:t>r</w:t>
      </w:r>
      <w:r w:rsidR="00953710">
        <w:t xml:space="preserve"> son programme de construction.</w:t>
      </w:r>
      <w:r w:rsidRPr="0073170A">
        <w:t>»</w:t>
      </w:r>
    </w:p>
    <w:p w14:paraId="5FD40DF6" w14:textId="7EAFAA26" w:rsidR="00C80845" w:rsidRDefault="00953710" w:rsidP="00FA23B0">
      <w:pPr>
        <w:pStyle w:val="Default"/>
        <w:jc w:val="both"/>
      </w:pPr>
      <w:r w:rsidRPr="00953710">
        <w:t>Le p</w:t>
      </w:r>
      <w:r w:rsidR="00DC74A3">
        <w:t>rogramme est affiché au tableau (sur feuille papier kraft)</w:t>
      </w:r>
      <w:r w:rsidR="00B9133A">
        <w:t xml:space="preserve"> ainsi que la rose des vents </w:t>
      </w:r>
      <w:r w:rsidR="007C685F">
        <w:t>fini</w:t>
      </w:r>
      <w:r w:rsidR="006B5427">
        <w:t>e</w:t>
      </w:r>
      <w:r w:rsidR="007C685F">
        <w:t xml:space="preserve"> et coloriée</w:t>
      </w:r>
      <w:r w:rsidR="005270B7">
        <w:t>.</w:t>
      </w:r>
      <w:r w:rsidR="00BC7F20">
        <w:t xml:space="preserve"> </w:t>
      </w:r>
      <w:r w:rsidR="00C80845">
        <w:t xml:space="preserve">Certains élèves peuvent </w:t>
      </w:r>
      <w:r w:rsidR="00BC7F20">
        <w:t>surpris de</w:t>
      </w:r>
      <w:r w:rsidR="00C80845">
        <w:t xml:space="preserve"> cette suite de dessins.</w:t>
      </w:r>
    </w:p>
    <w:p w14:paraId="7267732F" w14:textId="05BAC4CB" w:rsidR="00BC7F20" w:rsidRDefault="00BC7F20" w:rsidP="00FA23B0">
      <w:pPr>
        <w:pStyle w:val="Default"/>
        <w:jc w:val="center"/>
      </w:pPr>
      <w:r>
        <w:rPr>
          <w:b/>
          <w:noProof/>
        </w:rPr>
        <w:drawing>
          <wp:inline distT="0" distB="0" distL="0" distR="0" wp14:anchorId="691C56D1" wp14:editId="3069BCCE">
            <wp:extent cx="4386630" cy="2221379"/>
            <wp:effectExtent l="0" t="0" r="762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6992" cy="2221562"/>
                    </a:xfrm>
                    <a:prstGeom prst="rect">
                      <a:avLst/>
                    </a:prstGeom>
                    <a:noFill/>
                    <a:ln>
                      <a:noFill/>
                    </a:ln>
                  </pic:spPr>
                </pic:pic>
              </a:graphicData>
            </a:graphic>
          </wp:inline>
        </w:drawing>
      </w:r>
    </w:p>
    <w:p w14:paraId="678FCB01" w14:textId="1E471F4E" w:rsidR="008A1DC9" w:rsidRDefault="008A1DC9" w:rsidP="00025532">
      <w:pPr>
        <w:pStyle w:val="Default"/>
        <w:jc w:val="both"/>
      </w:pPr>
      <w:r w:rsidRPr="008A1DC9">
        <w:rPr>
          <w:u w:val="single"/>
        </w:rPr>
        <w:lastRenderedPageBreak/>
        <w:t>Consignes :</w:t>
      </w:r>
      <w:r>
        <w:t xml:space="preserve"> «  Q</w:t>
      </w:r>
      <w:r w:rsidR="00BC7F20">
        <w:t xml:space="preserve">ue voyez-vous </w:t>
      </w:r>
      <w:r>
        <w:t>ici ? »</w:t>
      </w:r>
      <w:r w:rsidR="00BC7F20">
        <w:t xml:space="preserve"> L’enseignant montre les différents dessins du programme. On attend des élèves qu’ils répondent qu’il y a une suite de dessins qui permet de réaliser la rose des vents.</w:t>
      </w:r>
    </w:p>
    <w:p w14:paraId="341F7595" w14:textId="5AD35826" w:rsidR="00BC7F20" w:rsidRDefault="00BC7F20" w:rsidP="00025532">
      <w:pPr>
        <w:pStyle w:val="Default"/>
        <w:jc w:val="both"/>
      </w:pPr>
      <w:r>
        <w:t>Les élèves peuvent remarquer que dans certains dessins il y a des indications/codages particuliers</w:t>
      </w:r>
      <w:r w:rsidR="005328B5">
        <w:t xml:space="preserve"> tel</w:t>
      </w:r>
      <w:r>
        <w:t>s que l’angle droit et les petits traits pour indiquer les égalités de longueur (il y a de fortes chances pour qu’il faille le dire ou le rappeler aux élèves – pas certain que ce codage ait été vu).</w:t>
      </w:r>
      <w:r w:rsidR="005328B5">
        <w:t xml:space="preserve"> Certaines longueurs sont indiquées. On précisera (ou pas) que les longueurs sont en centimètres.</w:t>
      </w:r>
    </w:p>
    <w:p w14:paraId="4E75B18A" w14:textId="31ADC4E6" w:rsidR="00B9133A" w:rsidRDefault="00B9133A" w:rsidP="00025532">
      <w:pPr>
        <w:pStyle w:val="Default"/>
        <w:jc w:val="both"/>
        <w:rPr>
          <w:b/>
        </w:rPr>
      </w:pPr>
    </w:p>
    <w:p w14:paraId="4D73ED52" w14:textId="77777777" w:rsidR="00025532" w:rsidRPr="00B9133A" w:rsidRDefault="00AB467B" w:rsidP="00025532">
      <w:pPr>
        <w:pStyle w:val="Default"/>
        <w:jc w:val="both"/>
        <w:rPr>
          <w:b/>
          <w:u w:val="single"/>
        </w:rPr>
      </w:pPr>
      <w:r w:rsidRPr="00B9133A">
        <w:rPr>
          <w:b/>
          <w:u w:val="single"/>
        </w:rPr>
        <w:t>1</w:t>
      </w:r>
      <w:r w:rsidRPr="00B9133A">
        <w:rPr>
          <w:b/>
          <w:u w:val="single"/>
          <w:vertAlign w:val="superscript"/>
        </w:rPr>
        <w:t>ière</w:t>
      </w:r>
      <w:r w:rsidR="00025532" w:rsidRPr="00B9133A">
        <w:rPr>
          <w:b/>
          <w:u w:val="single"/>
        </w:rPr>
        <w:t xml:space="preserve"> phase :</w:t>
      </w:r>
    </w:p>
    <w:p w14:paraId="5575FB75" w14:textId="276108A1" w:rsidR="0072104D" w:rsidRDefault="00953710" w:rsidP="0072104D">
      <w:pPr>
        <w:pStyle w:val="Default"/>
        <w:jc w:val="both"/>
      </w:pPr>
      <w:r w:rsidRPr="00953710">
        <w:rPr>
          <w:u w:val="single"/>
        </w:rPr>
        <w:t>Tr</w:t>
      </w:r>
      <w:r w:rsidR="00025532">
        <w:rPr>
          <w:u w:val="single"/>
        </w:rPr>
        <w:t xml:space="preserve">avail individuel </w:t>
      </w:r>
      <w:r w:rsidR="00715A42">
        <w:rPr>
          <w:u w:val="single"/>
        </w:rPr>
        <w:t>20</w:t>
      </w:r>
      <w:r w:rsidR="00025532">
        <w:rPr>
          <w:u w:val="single"/>
        </w:rPr>
        <w:t xml:space="preserve"> minutes.</w:t>
      </w:r>
      <w:r w:rsidR="0072104D" w:rsidRPr="0072104D">
        <w:t xml:space="preserve"> </w:t>
      </w:r>
      <w:r w:rsidR="0072104D">
        <w:t xml:space="preserve">On pourra aussi faire travailler les élèves </w:t>
      </w:r>
      <w:r w:rsidR="0072104D" w:rsidRPr="0072104D">
        <w:rPr>
          <w:u w:val="single"/>
        </w:rPr>
        <w:t>par binôme</w:t>
      </w:r>
      <w:r w:rsidR="0072104D">
        <w:t xml:space="preserve"> (un lit</w:t>
      </w:r>
      <w:r w:rsidR="005328B5">
        <w:t xml:space="preserve"> c’est à dire prend des indications sur la figure en utilisant par exemple ses instruments géométriques</w:t>
      </w:r>
      <w:r w:rsidR="0072104D">
        <w:t xml:space="preserve"> et l’autre trace et inversement), cela permet entre autre des confrontations entre pairs sur ce qu’il faut faire et comment le faire.</w:t>
      </w:r>
    </w:p>
    <w:p w14:paraId="1AA5C525" w14:textId="3362196B" w:rsidR="00025532" w:rsidRDefault="00025532" w:rsidP="00025532">
      <w:pPr>
        <w:pStyle w:val="Default"/>
        <w:jc w:val="both"/>
        <w:rPr>
          <w:u w:val="single"/>
        </w:rPr>
      </w:pPr>
    </w:p>
    <w:p w14:paraId="52C854B2" w14:textId="0CB2F478" w:rsidR="00025532" w:rsidRDefault="005270B7" w:rsidP="00025532">
      <w:pPr>
        <w:pStyle w:val="Default"/>
        <w:jc w:val="both"/>
      </w:pPr>
      <w:r w:rsidRPr="00DC74A3">
        <w:rPr>
          <w:u w:val="single"/>
        </w:rPr>
        <w:t>Consignes :</w:t>
      </w:r>
      <w:r w:rsidRPr="00DC74A3">
        <w:t xml:space="preserve"> « </w:t>
      </w:r>
      <w:r>
        <w:t xml:space="preserve">Vous avez le programme de construction et </w:t>
      </w:r>
      <w:r w:rsidR="00715A42">
        <w:t>20</w:t>
      </w:r>
      <w:r>
        <w:t xml:space="preserve"> minutes pour le réaliser</w:t>
      </w:r>
      <w:r w:rsidRPr="00DC74A3">
        <w:t>.»</w:t>
      </w:r>
    </w:p>
    <w:p w14:paraId="4D6E768B" w14:textId="15B237ED" w:rsidR="00025532" w:rsidRDefault="005270B7" w:rsidP="00025532">
      <w:pPr>
        <w:pStyle w:val="Default"/>
        <w:jc w:val="both"/>
      </w:pPr>
      <w:r>
        <w:t>L’enseignant fait reformuler la consigne et réponds aux questions éventuelles des élèves.</w:t>
      </w:r>
      <w:r w:rsidR="00B9133A">
        <w:t xml:space="preserve"> Ces derniers</w:t>
      </w:r>
      <w:r w:rsidR="00953710">
        <w:t xml:space="preserve"> prennent leur matériel de géométrie : règle, équerre, compas</w:t>
      </w:r>
      <w:r w:rsidR="00DC74A3">
        <w:t xml:space="preserve"> et </w:t>
      </w:r>
      <w:r w:rsidR="00953710">
        <w:t>crayon de papier HB bien taillé</w:t>
      </w:r>
      <w:r>
        <w:t xml:space="preserve"> ainsi qu’une</w:t>
      </w:r>
      <w:r w:rsidR="00953710">
        <w:t xml:space="preserve"> gomme blanche.</w:t>
      </w:r>
      <w:r w:rsidR="00025532">
        <w:t xml:space="preserve"> </w:t>
      </w:r>
      <w:r w:rsidR="00953710">
        <w:t xml:space="preserve">Chaque élève </w:t>
      </w:r>
      <w:r w:rsidR="00180063">
        <w:t xml:space="preserve">(ou binôme) </w:t>
      </w:r>
      <w:r w:rsidR="00953710">
        <w:t>reçoit ensuite le programme de construction</w:t>
      </w:r>
      <w:r w:rsidR="00216C16">
        <w:t xml:space="preserve"> (voir annexe 1</w:t>
      </w:r>
      <w:r w:rsidR="00C4326E">
        <w:t xml:space="preserve"> ou 1bis</w:t>
      </w:r>
      <w:r w:rsidR="00216C16">
        <w:t>)</w:t>
      </w:r>
      <w:r w:rsidR="006B5427">
        <w:t xml:space="preserve"> ainsi qu’une feuille blanche A4</w:t>
      </w:r>
      <w:r w:rsidR="00953710">
        <w:t>.</w:t>
      </w:r>
      <w:r w:rsidR="00025532">
        <w:t xml:space="preserve"> </w:t>
      </w:r>
    </w:p>
    <w:p w14:paraId="1312F3DF" w14:textId="77777777" w:rsidR="00B9133A" w:rsidRDefault="00B9133A" w:rsidP="00025532">
      <w:pPr>
        <w:pStyle w:val="Default"/>
        <w:jc w:val="both"/>
      </w:pPr>
    </w:p>
    <w:tbl>
      <w:tblPr>
        <w:tblStyle w:val="Grille"/>
        <w:tblW w:w="0" w:type="auto"/>
        <w:tblLook w:val="04A0" w:firstRow="1" w:lastRow="0" w:firstColumn="1" w:lastColumn="0" w:noHBand="0" w:noVBand="1"/>
      </w:tblPr>
      <w:tblGrid>
        <w:gridCol w:w="4603"/>
        <w:gridCol w:w="4603"/>
      </w:tblGrid>
      <w:tr w:rsidR="00180063" w14:paraId="5878BE34" w14:textId="77777777" w:rsidTr="00180063">
        <w:tc>
          <w:tcPr>
            <w:tcW w:w="9206" w:type="dxa"/>
            <w:gridSpan w:val="2"/>
          </w:tcPr>
          <w:p w14:paraId="25E18A06" w14:textId="5151E5D5" w:rsidR="00180063" w:rsidRDefault="00180063" w:rsidP="00180063">
            <w:pPr>
              <w:pStyle w:val="Default"/>
              <w:jc w:val="center"/>
            </w:pPr>
            <w:r>
              <w:t>Difficultés / erreurs</w:t>
            </w:r>
          </w:p>
        </w:tc>
      </w:tr>
      <w:tr w:rsidR="00180063" w14:paraId="5EBECCC6" w14:textId="77777777" w:rsidTr="00180063">
        <w:tc>
          <w:tcPr>
            <w:tcW w:w="4603" w:type="dxa"/>
          </w:tcPr>
          <w:p w14:paraId="2B25A94F" w14:textId="1B55BFF0" w:rsidR="00180063" w:rsidRDefault="00180063" w:rsidP="00180063">
            <w:pPr>
              <w:pStyle w:val="Default"/>
              <w:jc w:val="center"/>
            </w:pPr>
            <w:r>
              <w:t>Dans la lecture du programme</w:t>
            </w:r>
          </w:p>
        </w:tc>
        <w:tc>
          <w:tcPr>
            <w:tcW w:w="4603" w:type="dxa"/>
          </w:tcPr>
          <w:p w14:paraId="5EDCFC10" w14:textId="4DEAF026" w:rsidR="00180063" w:rsidRDefault="00180063" w:rsidP="00180063">
            <w:pPr>
              <w:pStyle w:val="Default"/>
              <w:jc w:val="center"/>
            </w:pPr>
            <w:r>
              <w:t>Dans la réalisation des tracés</w:t>
            </w:r>
          </w:p>
        </w:tc>
      </w:tr>
      <w:tr w:rsidR="00180063" w14:paraId="1F1F60E8" w14:textId="77777777" w:rsidTr="00180063">
        <w:tc>
          <w:tcPr>
            <w:tcW w:w="4603" w:type="dxa"/>
          </w:tcPr>
          <w:p w14:paraId="58C2B566" w14:textId="795A083C" w:rsidR="00180063" w:rsidRDefault="00C23224" w:rsidP="0019453C">
            <w:pPr>
              <w:pStyle w:val="Default"/>
              <w:jc w:val="both"/>
            </w:pPr>
            <w:r>
              <w:t>Les élèves peuve</w:t>
            </w:r>
            <w:r w:rsidR="0019453C">
              <w:t>nt comprendre que chaque dessin</w:t>
            </w:r>
            <w:r>
              <w:t xml:space="preserve"> </w:t>
            </w:r>
            <w:r w:rsidR="0019453C">
              <w:t>signifie qu’il faut réaliser à chaque fois</w:t>
            </w:r>
            <w:r>
              <w:t xml:space="preserve"> une nouvelle figure</w:t>
            </w:r>
            <w:bookmarkStart w:id="0" w:name="_GoBack"/>
            <w:bookmarkEnd w:id="0"/>
            <w:r>
              <w:t>.</w:t>
            </w:r>
          </w:p>
        </w:tc>
        <w:tc>
          <w:tcPr>
            <w:tcW w:w="4603" w:type="dxa"/>
          </w:tcPr>
          <w:p w14:paraId="613AC86C" w14:textId="77777777" w:rsidR="00180063" w:rsidRDefault="00180063" w:rsidP="00180063">
            <w:pPr>
              <w:pStyle w:val="Default"/>
              <w:jc w:val="both"/>
            </w:pPr>
            <w:r>
              <w:t>le maniement des outils :</w:t>
            </w:r>
          </w:p>
          <w:p w14:paraId="2727CA40" w14:textId="77777777" w:rsidR="00180063" w:rsidRDefault="00180063" w:rsidP="00180063">
            <w:pPr>
              <w:pStyle w:val="Default"/>
              <w:numPr>
                <w:ilvl w:val="0"/>
                <w:numId w:val="11"/>
              </w:numPr>
              <w:jc w:val="both"/>
            </w:pPr>
            <w:r>
              <w:t>l’équerre : problème dans le positionnement ; dans ce cas, aider l’élève et demandant par exemple où se trouve l’angle droit de l’équerre et lui faire placer cet angle là où il devrait être sur la figure.</w:t>
            </w:r>
          </w:p>
          <w:p w14:paraId="40B5F25B" w14:textId="6FE5886F" w:rsidR="00180063" w:rsidRDefault="00180063" w:rsidP="00180063">
            <w:pPr>
              <w:pStyle w:val="Default"/>
              <w:numPr>
                <w:ilvl w:val="0"/>
                <w:numId w:val="11"/>
              </w:numPr>
              <w:jc w:val="both"/>
            </w:pPr>
            <w:r>
              <w:t>le</w:t>
            </w:r>
            <w:r w:rsidRPr="00025532">
              <w:t xml:space="preserve"> compas, difficulté d’ordre motrice ; dans ce cas</w:t>
            </w:r>
            <w:r>
              <w:t>,</w:t>
            </w:r>
            <w:r w:rsidRPr="00025532">
              <w:t xml:space="preserve"> aider l’élève en lui montrant comment tenir l’instrument</w:t>
            </w:r>
            <w:r>
              <w:t>.</w:t>
            </w:r>
          </w:p>
        </w:tc>
      </w:tr>
      <w:tr w:rsidR="00180063" w14:paraId="09E6DDE0" w14:textId="77777777" w:rsidTr="00180063">
        <w:tc>
          <w:tcPr>
            <w:tcW w:w="4603" w:type="dxa"/>
          </w:tcPr>
          <w:p w14:paraId="11D56193" w14:textId="308960EF" w:rsidR="00180063" w:rsidRDefault="00543937" w:rsidP="00025532">
            <w:pPr>
              <w:pStyle w:val="Default"/>
              <w:jc w:val="both"/>
            </w:pPr>
            <w:r>
              <w:t>Ne pas bien repérer les différents points d’intersection.</w:t>
            </w:r>
          </w:p>
        </w:tc>
        <w:tc>
          <w:tcPr>
            <w:tcW w:w="4603" w:type="dxa"/>
          </w:tcPr>
          <w:p w14:paraId="420D0E35" w14:textId="3C2CF850" w:rsidR="00180063" w:rsidRDefault="00180063" w:rsidP="00025532">
            <w:pPr>
              <w:pStyle w:val="Default"/>
              <w:jc w:val="both"/>
            </w:pPr>
            <w:r>
              <w:t>Difficultés à relier les « bons » points</w:t>
            </w:r>
            <w:r w:rsidR="003F28A3">
              <w:t xml:space="preserve"> entre eux</w:t>
            </w:r>
            <w:r>
              <w:t>.</w:t>
            </w:r>
          </w:p>
        </w:tc>
      </w:tr>
      <w:tr w:rsidR="00180063" w14:paraId="0080E881" w14:textId="77777777" w:rsidTr="00180063">
        <w:tc>
          <w:tcPr>
            <w:tcW w:w="4603" w:type="dxa"/>
          </w:tcPr>
          <w:p w14:paraId="78DA8CF3" w14:textId="77777777" w:rsidR="00180063" w:rsidRDefault="00180063" w:rsidP="00025532">
            <w:pPr>
              <w:pStyle w:val="Default"/>
              <w:jc w:val="both"/>
            </w:pPr>
          </w:p>
        </w:tc>
        <w:tc>
          <w:tcPr>
            <w:tcW w:w="4603" w:type="dxa"/>
          </w:tcPr>
          <w:p w14:paraId="735E376B" w14:textId="216B3123" w:rsidR="00180063" w:rsidRDefault="003F28A3" w:rsidP="00025532">
            <w:pPr>
              <w:pStyle w:val="Default"/>
              <w:jc w:val="both"/>
            </w:pPr>
            <w:r>
              <w:t>Des erreurs de mesure sont possibles</w:t>
            </w:r>
            <w:r w:rsidR="009A7E50">
              <w:t>.</w:t>
            </w:r>
          </w:p>
        </w:tc>
      </w:tr>
      <w:tr w:rsidR="00180063" w14:paraId="141D52C9" w14:textId="77777777" w:rsidTr="00180063">
        <w:tc>
          <w:tcPr>
            <w:tcW w:w="4603" w:type="dxa"/>
          </w:tcPr>
          <w:p w14:paraId="6C644E3D" w14:textId="17A42044" w:rsidR="00180063" w:rsidRDefault="003F28A3" w:rsidP="00025532">
            <w:pPr>
              <w:pStyle w:val="Default"/>
              <w:jc w:val="both"/>
            </w:pPr>
            <w:r>
              <w:t>Dans l’étape 3 ne pas repérer les milieux avant de tracer les bissectrices des angles formés par deux premiers diamètres perpendiculaires.</w:t>
            </w:r>
          </w:p>
        </w:tc>
        <w:tc>
          <w:tcPr>
            <w:tcW w:w="4603" w:type="dxa"/>
          </w:tcPr>
          <w:p w14:paraId="5F1A6EE6" w14:textId="1EA75B39" w:rsidR="00180063" w:rsidRDefault="003F28A3" w:rsidP="00025532">
            <w:pPr>
              <w:pStyle w:val="Default"/>
              <w:jc w:val="both"/>
            </w:pPr>
            <w:r>
              <w:t>Tracer les bissectrices (non dit avec les élèves) de visu.</w:t>
            </w:r>
          </w:p>
        </w:tc>
      </w:tr>
    </w:tbl>
    <w:p w14:paraId="5094D0F1" w14:textId="77777777" w:rsidR="005328B5" w:rsidRDefault="005328B5" w:rsidP="00025532">
      <w:pPr>
        <w:pStyle w:val="Default"/>
        <w:jc w:val="both"/>
      </w:pPr>
    </w:p>
    <w:p w14:paraId="1C390FCA" w14:textId="77777777" w:rsidR="00025532" w:rsidRDefault="001058D2" w:rsidP="00025532">
      <w:pPr>
        <w:pStyle w:val="Default"/>
        <w:jc w:val="both"/>
      </w:pPr>
      <w:r>
        <w:t>Les procédures : utilisation adéquate des instruments, réalisation des tracés</w:t>
      </w:r>
      <w:r w:rsidR="005270B7">
        <w:t xml:space="preserve"> au fur et à mesure des différentes étapes.</w:t>
      </w:r>
      <w:r w:rsidR="00025532">
        <w:t xml:space="preserve"> </w:t>
      </w:r>
    </w:p>
    <w:p w14:paraId="2A82B29B" w14:textId="77777777" w:rsidR="00C06418" w:rsidRDefault="00C06418" w:rsidP="00025532">
      <w:pPr>
        <w:pStyle w:val="Default"/>
        <w:jc w:val="both"/>
      </w:pPr>
    </w:p>
    <w:p w14:paraId="074B0277" w14:textId="1E9D49DA" w:rsidR="00025532" w:rsidRDefault="005270B7" w:rsidP="00025532">
      <w:pPr>
        <w:pStyle w:val="Default"/>
        <w:jc w:val="both"/>
      </w:pPr>
      <w:r>
        <w:t xml:space="preserve">Au bout de </w:t>
      </w:r>
      <w:r w:rsidR="003F28A3">
        <w:t>20</w:t>
      </w:r>
      <w:r>
        <w:t xml:space="preserve"> minutes, demander aux élèves d’arrêter même si le tracé n’est pas terminé.</w:t>
      </w:r>
    </w:p>
    <w:p w14:paraId="1751F9F8" w14:textId="77777777" w:rsidR="00025532" w:rsidRDefault="00025532" w:rsidP="00025532">
      <w:pPr>
        <w:pStyle w:val="Default"/>
        <w:jc w:val="both"/>
      </w:pPr>
    </w:p>
    <w:p w14:paraId="4E6C0C04" w14:textId="77777777" w:rsidR="00B9133A" w:rsidRPr="00B9133A" w:rsidRDefault="00AB467B" w:rsidP="00025532">
      <w:pPr>
        <w:pStyle w:val="Default"/>
        <w:jc w:val="both"/>
        <w:rPr>
          <w:b/>
          <w:u w:val="single"/>
        </w:rPr>
      </w:pPr>
      <w:r w:rsidRPr="00B9133A">
        <w:rPr>
          <w:b/>
          <w:u w:val="single"/>
        </w:rPr>
        <w:t>2</w:t>
      </w:r>
      <w:r w:rsidR="00C16C69" w:rsidRPr="00B9133A">
        <w:rPr>
          <w:b/>
          <w:u w:val="single"/>
          <w:vertAlign w:val="superscript"/>
        </w:rPr>
        <w:t>ièm</w:t>
      </w:r>
      <w:r w:rsidRPr="00B9133A">
        <w:rPr>
          <w:b/>
          <w:u w:val="single"/>
          <w:vertAlign w:val="superscript"/>
        </w:rPr>
        <w:t>e</w:t>
      </w:r>
      <w:r w:rsidRPr="00B9133A">
        <w:rPr>
          <w:b/>
          <w:u w:val="single"/>
        </w:rPr>
        <w:t xml:space="preserve"> phase :</w:t>
      </w:r>
      <w:r w:rsidR="00025532" w:rsidRPr="00B9133A">
        <w:rPr>
          <w:b/>
          <w:u w:val="single"/>
        </w:rPr>
        <w:t xml:space="preserve"> </w:t>
      </w:r>
    </w:p>
    <w:p w14:paraId="24EBEAF2" w14:textId="2B300D9D" w:rsidR="00025532" w:rsidRPr="00B9133A" w:rsidRDefault="00AF46B0" w:rsidP="00025532">
      <w:pPr>
        <w:pStyle w:val="Default"/>
        <w:jc w:val="both"/>
        <w:rPr>
          <w:u w:val="single"/>
        </w:rPr>
      </w:pPr>
      <w:r w:rsidRPr="00B9133A">
        <w:rPr>
          <w:u w:val="single"/>
        </w:rPr>
        <w:t>Mise en commun</w:t>
      </w:r>
      <w:r w:rsidR="005270B7" w:rsidRPr="00B9133A">
        <w:rPr>
          <w:u w:val="single"/>
        </w:rPr>
        <w:t>. Collectif</w:t>
      </w:r>
      <w:r w:rsidR="00B9133A">
        <w:rPr>
          <w:u w:val="single"/>
        </w:rPr>
        <w:t>, 15</w:t>
      </w:r>
      <w:r w:rsidR="00715A42">
        <w:rPr>
          <w:u w:val="single"/>
        </w:rPr>
        <w:t>+</w:t>
      </w:r>
      <w:r w:rsidR="00B9133A">
        <w:rPr>
          <w:u w:val="single"/>
        </w:rPr>
        <w:t xml:space="preserve"> minutes</w:t>
      </w:r>
    </w:p>
    <w:p w14:paraId="657BDABC" w14:textId="2158771C" w:rsidR="006B5427" w:rsidRDefault="006B5427" w:rsidP="00025532">
      <w:pPr>
        <w:pStyle w:val="Default"/>
        <w:jc w:val="both"/>
      </w:pPr>
      <w:r>
        <w:t>Présenter</w:t>
      </w:r>
      <w:r w:rsidR="005270B7">
        <w:t xml:space="preserve"> quelques productions justes (2), et inachevées (2) et deux présentant de</w:t>
      </w:r>
      <w:r w:rsidR="00B9133A">
        <w:t>s</w:t>
      </w:r>
      <w:r w:rsidR="005270B7">
        <w:t xml:space="preserve"> erreurs caractéristiques (sur la perpendiculaire par exemple, ou des segments mal reliés ou </w:t>
      </w:r>
      <w:proofErr w:type="gramStart"/>
      <w:r w:rsidR="005270B7">
        <w:t>oubliés…)</w:t>
      </w:r>
      <w:proofErr w:type="gramEnd"/>
      <w:r w:rsidR="00B9133A">
        <w:t xml:space="preserve">. </w:t>
      </w:r>
    </w:p>
    <w:p w14:paraId="3701B159" w14:textId="5694482C" w:rsidR="006B5427" w:rsidRDefault="006B5427" w:rsidP="00025532">
      <w:pPr>
        <w:pStyle w:val="Default"/>
        <w:jc w:val="both"/>
      </w:pPr>
      <w:r>
        <w:t xml:space="preserve">Comme les productions sont faites au crayon de papier, il serait plus pertinent de les prendre </w:t>
      </w:r>
      <w:r w:rsidR="003F28A3">
        <w:t>e</w:t>
      </w:r>
      <w:r>
        <w:t xml:space="preserve">n photo, les mettre sur l’ordinateur et les </w:t>
      </w:r>
      <w:proofErr w:type="spellStart"/>
      <w:r>
        <w:t>vidéoprojeter</w:t>
      </w:r>
      <w:proofErr w:type="spellEnd"/>
      <w:r>
        <w:t xml:space="preserve"> pour que tous les élèves puissent bien les voir. </w:t>
      </w:r>
    </w:p>
    <w:p w14:paraId="57193452" w14:textId="68D143A6" w:rsidR="005270B7" w:rsidRDefault="00B9133A" w:rsidP="00025532">
      <w:pPr>
        <w:pStyle w:val="Default"/>
        <w:jc w:val="both"/>
      </w:pPr>
      <w:r>
        <w:t>Commenter, ouvrir un débat sur les productions affichées : « </w:t>
      </w:r>
      <w:r w:rsidR="006B5427">
        <w:t>E</w:t>
      </w:r>
      <w:r>
        <w:t>st-ce que cela vous semble correct ? Si non, pourquoi ? A-t-on bien suivi toutes les étapes ? Lesquelles semblent manquantes ?</w:t>
      </w:r>
      <w:r w:rsidR="00293F14">
        <w:t>... ».</w:t>
      </w:r>
    </w:p>
    <w:p w14:paraId="34966F5B" w14:textId="77777777" w:rsidR="00293F14" w:rsidRDefault="00293F14" w:rsidP="00025532">
      <w:pPr>
        <w:pStyle w:val="Default"/>
        <w:jc w:val="both"/>
      </w:pPr>
    </w:p>
    <w:p w14:paraId="6131E309" w14:textId="6D0ED80F" w:rsidR="00C05A4A" w:rsidRDefault="00293F14" w:rsidP="00C05A4A">
      <w:pPr>
        <w:pStyle w:val="Default"/>
        <w:jc w:val="both"/>
      </w:pPr>
      <w:r>
        <w:t>Après avoir commentées les productions, f</w:t>
      </w:r>
      <w:r w:rsidR="005270B7">
        <w:t>aire passer un élève au tableau</w:t>
      </w:r>
      <w:r w:rsidR="000B0485">
        <w:t>*</w:t>
      </w:r>
      <w:r w:rsidR="005270B7">
        <w:t xml:space="preserve"> qui va effectuer les tracés : si les élèves n’ont pas l’habitude de faire cela au tableau (difficulté à manipuler les instruments au tableau), on peut envisager que ça s</w:t>
      </w:r>
      <w:r w:rsidR="00834D29">
        <w:t>oit l’enseignant qui le fasse ;</w:t>
      </w:r>
      <w:r w:rsidR="005270B7">
        <w:t xml:space="preserve"> </w:t>
      </w:r>
      <w:r w:rsidR="00834D29">
        <w:t>et u</w:t>
      </w:r>
      <w:r w:rsidR="005270B7">
        <w:t xml:space="preserve">n autre élève </w:t>
      </w:r>
      <w:r w:rsidR="001B5808">
        <w:t>dit ce qu’il faut faire</w:t>
      </w:r>
      <w:r w:rsidR="005270B7">
        <w:t>.</w:t>
      </w:r>
      <w:r w:rsidR="00C05A4A">
        <w:t xml:space="preserve"> </w:t>
      </w:r>
    </w:p>
    <w:p w14:paraId="04ABEBC5" w14:textId="77777777" w:rsidR="00C05A4A" w:rsidRDefault="00504F6E" w:rsidP="00C05A4A">
      <w:pPr>
        <w:pStyle w:val="Default"/>
        <w:jc w:val="both"/>
      </w:pPr>
      <w:r>
        <w:t xml:space="preserve">À chaque étape, faire attention à prendre son temps </w:t>
      </w:r>
      <w:r w:rsidR="00992380">
        <w:t>pour le placement de</w:t>
      </w:r>
      <w:r>
        <w:t xml:space="preserve"> la règle ou</w:t>
      </w:r>
      <w:r w:rsidR="00992380">
        <w:t>/et de</w:t>
      </w:r>
      <w:r>
        <w:t xml:space="preserve"> l’équerre afin que les autres élèves puissent repérer si cela est </w:t>
      </w:r>
      <w:r w:rsidR="00992380">
        <w:t>bon</w:t>
      </w:r>
      <w:r>
        <w:t xml:space="preserve"> ou faux.</w:t>
      </w:r>
      <w:r w:rsidR="00424E5B">
        <w:t xml:space="preserve"> </w:t>
      </w:r>
      <w:r w:rsidR="00992380">
        <w:t>F</w:t>
      </w:r>
      <w:r w:rsidR="00424E5B">
        <w:t>aire verbaliser l’élève sur ses gestes.</w:t>
      </w:r>
    </w:p>
    <w:p w14:paraId="795F9DFD" w14:textId="77777777" w:rsidR="00C05A4A" w:rsidRDefault="00504F6E" w:rsidP="00C05A4A">
      <w:pPr>
        <w:pStyle w:val="Default"/>
        <w:jc w:val="both"/>
      </w:pPr>
      <w:r>
        <w:t xml:space="preserve">Pour le tracé de la perpendiculaire, on </w:t>
      </w:r>
      <w:r w:rsidR="00992380">
        <w:t>rappellera</w:t>
      </w:r>
      <w:r>
        <w:t xml:space="preserve"> comment placer l’équerre correctement.</w:t>
      </w:r>
    </w:p>
    <w:p w14:paraId="0AF7DC38" w14:textId="77777777" w:rsidR="00F06499" w:rsidRDefault="00F06499" w:rsidP="00C05A4A">
      <w:pPr>
        <w:pStyle w:val="Default"/>
        <w:jc w:val="both"/>
      </w:pPr>
    </w:p>
    <w:p w14:paraId="1E9C39E3" w14:textId="77777777" w:rsidR="00C05A4A" w:rsidRDefault="000B0485" w:rsidP="00C05A4A">
      <w:pPr>
        <w:pStyle w:val="Default"/>
        <w:jc w:val="both"/>
        <w:rPr>
          <w:i/>
        </w:rPr>
      </w:pPr>
      <w:r>
        <w:rPr>
          <w:i/>
        </w:rPr>
        <w:t>*</w:t>
      </w:r>
      <w:r w:rsidR="00504F6E" w:rsidRPr="00504F6E">
        <w:rPr>
          <w:i/>
        </w:rPr>
        <w:t>Remarque</w:t>
      </w:r>
      <w:r>
        <w:rPr>
          <w:i/>
        </w:rPr>
        <w:t>s</w:t>
      </w:r>
      <w:r w:rsidR="00504F6E" w:rsidRPr="00504F6E">
        <w:rPr>
          <w:i/>
        </w:rPr>
        <w:t xml:space="preserve"> : </w:t>
      </w:r>
    </w:p>
    <w:p w14:paraId="0A8D41F1" w14:textId="77777777" w:rsidR="00C05A4A" w:rsidRDefault="000B0485" w:rsidP="00C05A4A">
      <w:pPr>
        <w:pStyle w:val="Default"/>
        <w:jc w:val="both"/>
        <w:rPr>
          <w:i/>
        </w:rPr>
      </w:pPr>
      <w:r>
        <w:rPr>
          <w:i/>
        </w:rPr>
        <w:t xml:space="preserve">- </w:t>
      </w:r>
      <w:r w:rsidR="00504F6E" w:rsidRPr="00504F6E">
        <w:rPr>
          <w:i/>
        </w:rPr>
        <w:t xml:space="preserve">on pourra aussi utiliser le logiciel </w:t>
      </w:r>
      <w:proofErr w:type="spellStart"/>
      <w:r w:rsidR="00504F6E" w:rsidRPr="00504F6E">
        <w:rPr>
          <w:i/>
        </w:rPr>
        <w:t>Instrumenpoche</w:t>
      </w:r>
      <w:proofErr w:type="spellEnd"/>
      <w:r w:rsidR="00504F6E" w:rsidRPr="00504F6E">
        <w:rPr>
          <w:i/>
        </w:rPr>
        <w:t xml:space="preserve"> pour réaliser entre autres des tracés propres</w:t>
      </w:r>
      <w:r w:rsidR="00293F14">
        <w:rPr>
          <w:i/>
        </w:rPr>
        <w:t>.</w:t>
      </w:r>
    </w:p>
    <w:p w14:paraId="13238FE9" w14:textId="331D4505" w:rsidR="000B0485" w:rsidRPr="00C05A4A" w:rsidRDefault="000B0485" w:rsidP="00C05A4A">
      <w:pPr>
        <w:pStyle w:val="Default"/>
        <w:jc w:val="both"/>
      </w:pPr>
      <w:r>
        <w:rPr>
          <w:i/>
        </w:rPr>
        <w:t>- on peut aussi faire tracer l’élève sur une feuille à</w:t>
      </w:r>
      <w:r w:rsidR="00992380">
        <w:rPr>
          <w:i/>
        </w:rPr>
        <w:t xml:space="preserve"> plat, </w:t>
      </w:r>
      <w:r w:rsidR="00715A42">
        <w:rPr>
          <w:i/>
        </w:rPr>
        <w:t xml:space="preserve">et </w:t>
      </w:r>
      <w:r w:rsidR="00992380">
        <w:rPr>
          <w:i/>
        </w:rPr>
        <w:t>avec un système de webcam</w:t>
      </w:r>
      <w:r>
        <w:rPr>
          <w:i/>
        </w:rPr>
        <w:t xml:space="preserve"> qui reli</w:t>
      </w:r>
      <w:r w:rsidR="00543937">
        <w:rPr>
          <w:i/>
        </w:rPr>
        <w:t>é</w:t>
      </w:r>
      <w:r w:rsidR="00992380">
        <w:rPr>
          <w:i/>
        </w:rPr>
        <w:t xml:space="preserve"> à l’ordinateur </w:t>
      </w:r>
      <w:r w:rsidR="00543937">
        <w:rPr>
          <w:i/>
        </w:rPr>
        <w:t>et au vidéoprojecteur,</w:t>
      </w:r>
      <w:r w:rsidR="00992380">
        <w:rPr>
          <w:i/>
        </w:rPr>
        <w:t xml:space="preserve"> </w:t>
      </w:r>
      <w:r w:rsidR="00543937">
        <w:rPr>
          <w:i/>
        </w:rPr>
        <w:t>montre</w:t>
      </w:r>
      <w:r w:rsidR="00715A42">
        <w:rPr>
          <w:i/>
        </w:rPr>
        <w:t xml:space="preserve"> ce que réalise cet élève</w:t>
      </w:r>
      <w:r>
        <w:rPr>
          <w:i/>
        </w:rPr>
        <w:t xml:space="preserve">, </w:t>
      </w:r>
      <w:r w:rsidR="00715A42">
        <w:rPr>
          <w:i/>
        </w:rPr>
        <w:t xml:space="preserve">cela </w:t>
      </w:r>
      <w:r>
        <w:rPr>
          <w:i/>
        </w:rPr>
        <w:t xml:space="preserve">permettra un visuel plus intéressant de ce qui </w:t>
      </w:r>
      <w:r w:rsidR="00992380">
        <w:rPr>
          <w:i/>
        </w:rPr>
        <w:t>se fait</w:t>
      </w:r>
      <w:r>
        <w:rPr>
          <w:i/>
        </w:rPr>
        <w:t>.</w:t>
      </w:r>
    </w:p>
    <w:p w14:paraId="662B828E" w14:textId="77777777" w:rsidR="00992380" w:rsidRDefault="00992380" w:rsidP="005270B7">
      <w:pPr>
        <w:pStyle w:val="Niveauducommentaire1"/>
        <w:numPr>
          <w:ilvl w:val="0"/>
          <w:numId w:val="0"/>
        </w:numPr>
        <w:jc w:val="both"/>
        <w:rPr>
          <w:rFonts w:ascii="Times New Roman" w:hAnsi="Times New Roman" w:cs="Times New Roman"/>
          <w:i/>
        </w:rPr>
      </w:pPr>
    </w:p>
    <w:p w14:paraId="2E3C6F35" w14:textId="2B875043" w:rsidR="00992380" w:rsidRPr="00C4326E" w:rsidRDefault="00992380" w:rsidP="005270B7">
      <w:pPr>
        <w:pStyle w:val="Niveauducommentaire1"/>
        <w:numPr>
          <w:ilvl w:val="0"/>
          <w:numId w:val="0"/>
        </w:numPr>
        <w:jc w:val="both"/>
        <w:rPr>
          <w:rFonts w:ascii="Times New Roman" w:hAnsi="Times New Roman" w:cs="Times New Roman"/>
          <w:i/>
          <w:u w:val="single"/>
        </w:rPr>
      </w:pPr>
      <w:r w:rsidRPr="00C4326E">
        <w:rPr>
          <w:rFonts w:ascii="Times New Roman" w:hAnsi="Times New Roman" w:cs="Times New Roman"/>
          <w:i/>
          <w:u w:val="single"/>
        </w:rPr>
        <w:t>Le programme de construction</w:t>
      </w:r>
    </w:p>
    <w:p w14:paraId="4251E242" w14:textId="3457E8E2" w:rsidR="00992380" w:rsidRPr="002E7DC3" w:rsidRDefault="00992380" w:rsidP="005270B7">
      <w:pPr>
        <w:pStyle w:val="Niveauducommentaire1"/>
        <w:numPr>
          <w:ilvl w:val="0"/>
          <w:numId w:val="0"/>
        </w:numPr>
        <w:jc w:val="both"/>
        <w:rPr>
          <w:rFonts w:ascii="Times New Roman" w:hAnsi="Times New Roman" w:cs="Times New Roman"/>
        </w:rPr>
      </w:pPr>
      <w:r w:rsidRPr="002E7DC3">
        <w:rPr>
          <w:rFonts w:ascii="Times New Roman" w:hAnsi="Times New Roman" w:cs="Times New Roman"/>
        </w:rPr>
        <w:t>Il en existe plusieurs ; le choix peut se faire en fonction du niveau des élèves.</w:t>
      </w:r>
    </w:p>
    <w:p w14:paraId="562C094B" w14:textId="3F8D3214" w:rsidR="007C685F" w:rsidRDefault="00992380" w:rsidP="005270B7">
      <w:pPr>
        <w:pStyle w:val="Niveauducommentaire1"/>
        <w:numPr>
          <w:ilvl w:val="0"/>
          <w:numId w:val="0"/>
        </w:numPr>
        <w:jc w:val="both"/>
        <w:rPr>
          <w:rFonts w:ascii="Times New Roman" w:hAnsi="Times New Roman" w:cs="Times New Roman"/>
        </w:rPr>
      </w:pPr>
      <w:r w:rsidRPr="002E7DC3">
        <w:rPr>
          <w:rFonts w:ascii="Times New Roman" w:hAnsi="Times New Roman" w:cs="Times New Roman"/>
        </w:rPr>
        <w:t xml:space="preserve">Rien n’empêche de différencier </w:t>
      </w:r>
      <w:r w:rsidR="00C4326E">
        <w:rPr>
          <w:rFonts w:ascii="Times New Roman" w:hAnsi="Times New Roman" w:cs="Times New Roman"/>
        </w:rPr>
        <w:t xml:space="preserve">dans la classe </w:t>
      </w:r>
      <w:r w:rsidRPr="002E7DC3">
        <w:rPr>
          <w:rFonts w:ascii="Times New Roman" w:hAnsi="Times New Roman" w:cs="Times New Roman"/>
        </w:rPr>
        <w:t>en prop</w:t>
      </w:r>
      <w:r w:rsidR="00715A42" w:rsidRPr="002E7DC3">
        <w:rPr>
          <w:rFonts w:ascii="Times New Roman" w:hAnsi="Times New Roman" w:cs="Times New Roman"/>
        </w:rPr>
        <w:t>osant</w:t>
      </w:r>
      <w:r w:rsidRPr="002E7DC3">
        <w:rPr>
          <w:rFonts w:ascii="Times New Roman" w:hAnsi="Times New Roman" w:cs="Times New Roman"/>
        </w:rPr>
        <w:t xml:space="preserve"> des programmes différents selon les élèves. Dans ce cas, on fera attention lors de la mise en commun de prévoir pour chaque programme des espaces bien définis au tableau. Bien entendu, l</w:t>
      </w:r>
      <w:r w:rsidR="00715A42" w:rsidRPr="002E7DC3">
        <w:rPr>
          <w:rFonts w:ascii="Times New Roman" w:hAnsi="Times New Roman" w:cs="Times New Roman"/>
        </w:rPr>
        <w:t>e nombre de productions affichées</w:t>
      </w:r>
      <w:r w:rsidRPr="002E7DC3">
        <w:rPr>
          <w:rFonts w:ascii="Times New Roman" w:hAnsi="Times New Roman" w:cs="Times New Roman"/>
        </w:rPr>
        <w:t xml:space="preserve"> sera plus petit (car on travaille dans le même laps de temps)</w:t>
      </w:r>
      <w:r w:rsidR="00715A42" w:rsidRPr="002E7DC3">
        <w:rPr>
          <w:rFonts w:ascii="Times New Roman" w:hAnsi="Times New Roman" w:cs="Times New Roman"/>
        </w:rPr>
        <w:t>.</w:t>
      </w:r>
    </w:p>
    <w:p w14:paraId="59DE2F2F" w14:textId="77777777" w:rsidR="00543937" w:rsidRDefault="00543937" w:rsidP="005270B7">
      <w:pPr>
        <w:pStyle w:val="Niveauducommentaire1"/>
        <w:numPr>
          <w:ilvl w:val="0"/>
          <w:numId w:val="0"/>
        </w:numPr>
        <w:jc w:val="both"/>
        <w:rPr>
          <w:rFonts w:ascii="Times New Roman" w:hAnsi="Times New Roman" w:cs="Times New Roman"/>
        </w:rPr>
      </w:pPr>
    </w:p>
    <w:p w14:paraId="3BC4F8E3" w14:textId="77777777" w:rsidR="00543937" w:rsidRDefault="00543937" w:rsidP="005270B7">
      <w:pPr>
        <w:pStyle w:val="Niveauducommentaire1"/>
        <w:numPr>
          <w:ilvl w:val="0"/>
          <w:numId w:val="0"/>
        </w:numPr>
        <w:jc w:val="both"/>
        <w:rPr>
          <w:rFonts w:ascii="Times New Roman" w:hAnsi="Times New Roman" w:cs="Times New Roman"/>
        </w:rPr>
      </w:pPr>
    </w:p>
    <w:p w14:paraId="0E8CFC00" w14:textId="5D48286A" w:rsidR="00543937" w:rsidRPr="002E7DC3" w:rsidRDefault="00543937" w:rsidP="005270B7">
      <w:pPr>
        <w:pStyle w:val="Niveauducommentaire1"/>
        <w:numPr>
          <w:ilvl w:val="0"/>
          <w:numId w:val="0"/>
        </w:numPr>
        <w:jc w:val="both"/>
        <w:rPr>
          <w:rFonts w:ascii="Times New Roman" w:hAnsi="Times New Roman" w:cs="Times New Roman"/>
        </w:rPr>
      </w:pPr>
      <w:r>
        <w:rPr>
          <w:rFonts w:ascii="Times New Roman" w:hAnsi="Times New Roman" w:cs="Times New Roman"/>
        </w:rPr>
        <w:t>Cette activité peut aussi être menée en atelier autonome (si les élèves ont l’habitude de travailler de cette manière)</w:t>
      </w:r>
      <w:r w:rsidR="00B44095">
        <w:rPr>
          <w:rFonts w:ascii="Times New Roman" w:hAnsi="Times New Roman" w:cs="Times New Roman"/>
        </w:rPr>
        <w:t>.</w:t>
      </w:r>
    </w:p>
    <w:p w14:paraId="09DC446B" w14:textId="77777777" w:rsidR="00306421" w:rsidRPr="002E7DC3" w:rsidRDefault="00306421" w:rsidP="005270B7">
      <w:pPr>
        <w:pStyle w:val="Niveauducommentaire1"/>
        <w:numPr>
          <w:ilvl w:val="0"/>
          <w:numId w:val="0"/>
        </w:numPr>
        <w:jc w:val="both"/>
        <w:rPr>
          <w:rFonts w:ascii="Times New Roman" w:hAnsi="Times New Roman" w:cs="Times New Roman"/>
        </w:rPr>
      </w:pPr>
    </w:p>
    <w:p w14:paraId="0DCD2CF7" w14:textId="77777777" w:rsidR="000B0485" w:rsidRDefault="000B0485" w:rsidP="005270B7">
      <w:pPr>
        <w:pStyle w:val="Niveauducommentaire1"/>
        <w:numPr>
          <w:ilvl w:val="0"/>
          <w:numId w:val="0"/>
        </w:numPr>
        <w:jc w:val="both"/>
        <w:rPr>
          <w:rFonts w:ascii="Times New Roman" w:hAnsi="Times New Roman" w:cs="Times New Roman"/>
          <w:i/>
        </w:rPr>
      </w:pPr>
    </w:p>
    <w:p w14:paraId="1342AC2A" w14:textId="77777777" w:rsidR="000B0485" w:rsidRPr="00504F6E" w:rsidRDefault="000B0485" w:rsidP="005270B7">
      <w:pPr>
        <w:pStyle w:val="Niveauducommentaire1"/>
        <w:numPr>
          <w:ilvl w:val="0"/>
          <w:numId w:val="0"/>
        </w:numPr>
        <w:jc w:val="both"/>
        <w:rPr>
          <w:rFonts w:ascii="Times New Roman" w:hAnsi="Times New Roman" w:cs="Times New Roman"/>
          <w:i/>
        </w:rPr>
      </w:pPr>
    </w:p>
    <w:p w14:paraId="5C15A6C6" w14:textId="77777777" w:rsidR="00EA25A0" w:rsidRPr="00504F6E" w:rsidRDefault="00EA25A0" w:rsidP="00BB143A">
      <w:pPr>
        <w:jc w:val="both"/>
        <w:rPr>
          <w:rFonts w:ascii="Times New Roman" w:hAnsi="Times New Roman" w:cs="Times New Roman"/>
          <w:i/>
        </w:rPr>
      </w:pPr>
    </w:p>
    <w:p w14:paraId="12652EFD" w14:textId="77777777" w:rsidR="00B828EB" w:rsidRDefault="00B828EB" w:rsidP="00BB143A">
      <w:pPr>
        <w:jc w:val="both"/>
        <w:rPr>
          <w:rFonts w:ascii="Times New Roman" w:hAnsi="Times New Roman" w:cs="Times New Roman"/>
        </w:rPr>
      </w:pPr>
    </w:p>
    <w:p w14:paraId="79AA2D5B" w14:textId="77777777" w:rsidR="00B25B2C" w:rsidRDefault="00B25B2C" w:rsidP="00BB143A">
      <w:pPr>
        <w:pStyle w:val="CM5"/>
        <w:jc w:val="both"/>
      </w:pPr>
    </w:p>
    <w:p w14:paraId="109AFF1D" w14:textId="77777777" w:rsidR="00B25B2C" w:rsidRDefault="00B25B2C" w:rsidP="00BB143A">
      <w:pPr>
        <w:pStyle w:val="CM5"/>
        <w:jc w:val="both"/>
      </w:pPr>
    </w:p>
    <w:p w14:paraId="0F066EB9" w14:textId="77777777" w:rsidR="008264D0" w:rsidRDefault="008264D0" w:rsidP="00BB143A">
      <w:pPr>
        <w:jc w:val="both"/>
        <w:rPr>
          <w:rFonts w:ascii="Times New Roman" w:hAnsi="Times New Roman" w:cs="Times New Roman"/>
        </w:rPr>
      </w:pPr>
    </w:p>
    <w:p w14:paraId="44E8D47F" w14:textId="77777777" w:rsidR="00DC74A3" w:rsidRDefault="00DC74A3" w:rsidP="00BB143A">
      <w:pPr>
        <w:jc w:val="both"/>
        <w:rPr>
          <w:rFonts w:ascii="Times New Roman" w:hAnsi="Times New Roman" w:cs="Times New Roman"/>
        </w:rPr>
      </w:pPr>
    </w:p>
    <w:p w14:paraId="332CE48E" w14:textId="77777777" w:rsidR="00DC74A3" w:rsidRDefault="00DC74A3" w:rsidP="00BB143A">
      <w:pPr>
        <w:jc w:val="both"/>
        <w:rPr>
          <w:rFonts w:ascii="Times New Roman" w:hAnsi="Times New Roman" w:cs="Times New Roman"/>
        </w:rPr>
      </w:pPr>
    </w:p>
    <w:p w14:paraId="701D15A1" w14:textId="77777777" w:rsidR="00DC74A3" w:rsidRDefault="00DC74A3" w:rsidP="00BB143A">
      <w:pPr>
        <w:jc w:val="both"/>
        <w:rPr>
          <w:rFonts w:ascii="Times New Roman" w:hAnsi="Times New Roman" w:cs="Times New Roman"/>
        </w:rPr>
      </w:pPr>
    </w:p>
    <w:p w14:paraId="26D3A9DE" w14:textId="77777777" w:rsidR="00DC74A3" w:rsidRDefault="00DC74A3" w:rsidP="00BB143A">
      <w:pPr>
        <w:jc w:val="both"/>
        <w:rPr>
          <w:rFonts w:ascii="Times New Roman" w:hAnsi="Times New Roman" w:cs="Times New Roman"/>
        </w:rPr>
      </w:pPr>
    </w:p>
    <w:p w14:paraId="21285E2D" w14:textId="77777777" w:rsidR="00DC74A3" w:rsidRDefault="00DC74A3" w:rsidP="00BB143A">
      <w:pPr>
        <w:jc w:val="both"/>
        <w:rPr>
          <w:rFonts w:ascii="Times New Roman" w:hAnsi="Times New Roman" w:cs="Times New Roman"/>
        </w:rPr>
      </w:pPr>
    </w:p>
    <w:p w14:paraId="24B1A47D" w14:textId="77777777" w:rsidR="00DC74A3" w:rsidRDefault="00DC74A3" w:rsidP="00BB143A">
      <w:pPr>
        <w:jc w:val="both"/>
        <w:rPr>
          <w:rFonts w:ascii="Times New Roman" w:hAnsi="Times New Roman" w:cs="Times New Roman"/>
        </w:rPr>
      </w:pPr>
    </w:p>
    <w:p w14:paraId="4E001578" w14:textId="77777777" w:rsidR="00DC74A3" w:rsidRDefault="00DC74A3" w:rsidP="00BB143A">
      <w:pPr>
        <w:jc w:val="both"/>
        <w:rPr>
          <w:rFonts w:ascii="Times New Roman" w:hAnsi="Times New Roman" w:cs="Times New Roman"/>
        </w:rPr>
      </w:pPr>
    </w:p>
    <w:p w14:paraId="74447010" w14:textId="77777777" w:rsidR="00DC74A3" w:rsidRDefault="00DC74A3" w:rsidP="00BB143A">
      <w:pPr>
        <w:jc w:val="both"/>
        <w:rPr>
          <w:rFonts w:ascii="Times New Roman" w:hAnsi="Times New Roman" w:cs="Times New Roman"/>
        </w:rPr>
      </w:pPr>
    </w:p>
    <w:p w14:paraId="020B986B" w14:textId="77777777" w:rsidR="002E7DC3" w:rsidRDefault="002E7DC3" w:rsidP="001B5808">
      <w:pPr>
        <w:rPr>
          <w:rFonts w:ascii="Times New Roman" w:hAnsi="Times New Roman" w:cs="Times New Roman"/>
        </w:rPr>
        <w:sectPr w:rsidR="002E7DC3" w:rsidSect="00BC1DBB">
          <w:footerReference w:type="default" r:id="rId9"/>
          <w:pgSz w:w="11900" w:h="16840"/>
          <w:pgMar w:top="1417" w:right="1417" w:bottom="1417" w:left="1417" w:header="708" w:footer="708" w:gutter="0"/>
          <w:cols w:space="708"/>
          <w:docGrid w:linePitch="360"/>
        </w:sectPr>
      </w:pPr>
    </w:p>
    <w:p w14:paraId="1E4CAEA1" w14:textId="77777777" w:rsidR="00C80845" w:rsidRDefault="002E7DC3" w:rsidP="00C80845">
      <w:pPr>
        <w:jc w:val="center"/>
        <w:rPr>
          <w:rFonts w:ascii="Times New Roman" w:hAnsi="Times New Roman" w:cs="Times New Roman"/>
        </w:rPr>
      </w:pPr>
      <w:r>
        <w:rPr>
          <w:rFonts w:ascii="Times New Roman" w:hAnsi="Times New Roman" w:cs="Times New Roman"/>
        </w:rPr>
        <w:t xml:space="preserve">ANNEXE </w:t>
      </w:r>
      <w:r w:rsidR="00C80845">
        <w:rPr>
          <w:rFonts w:ascii="Times New Roman" w:hAnsi="Times New Roman" w:cs="Times New Roman"/>
        </w:rPr>
        <w:t>1</w:t>
      </w:r>
      <w:r>
        <w:rPr>
          <w:rFonts w:ascii="Times New Roman" w:hAnsi="Times New Roman" w:cs="Times New Roman"/>
        </w:rPr>
        <w:t xml:space="preserve"> </w:t>
      </w:r>
      <w:r w:rsidR="00C80845">
        <w:rPr>
          <w:rFonts w:ascii="Times New Roman" w:hAnsi="Times New Roman" w:cs="Times New Roman"/>
        </w:rPr>
        <w:t>(à photocopier en autant d’exemplaires que d’élèves ou de groupes d’élèves)</w:t>
      </w:r>
    </w:p>
    <w:p w14:paraId="5CF3F1A3" w14:textId="6BF482D9" w:rsidR="002E7DC3" w:rsidRDefault="002E7DC3" w:rsidP="002E7DC3">
      <w:pPr>
        <w:jc w:val="center"/>
        <w:rPr>
          <w:rFonts w:ascii="Times New Roman" w:hAnsi="Times New Roman" w:cs="Times New Roman"/>
        </w:rPr>
      </w:pPr>
    </w:p>
    <w:p w14:paraId="1D478CDE" w14:textId="77777777" w:rsidR="002E7DC3" w:rsidRDefault="002E7DC3" w:rsidP="00BB143A">
      <w:pPr>
        <w:spacing w:line="360" w:lineRule="auto"/>
        <w:jc w:val="both"/>
        <w:rPr>
          <w:rFonts w:ascii="Times New Roman" w:hAnsi="Times New Roman" w:cs="Times New Roman"/>
        </w:rPr>
      </w:pPr>
    </w:p>
    <w:tbl>
      <w:tblPr>
        <w:tblStyle w:val="Grille"/>
        <w:tblW w:w="0" w:type="auto"/>
        <w:tblLook w:val="04A0" w:firstRow="1" w:lastRow="0" w:firstColumn="1" w:lastColumn="0" w:noHBand="0" w:noVBand="1"/>
      </w:tblPr>
      <w:tblGrid>
        <w:gridCol w:w="3520"/>
        <w:gridCol w:w="3495"/>
        <w:gridCol w:w="3603"/>
        <w:gridCol w:w="3579"/>
      </w:tblGrid>
      <w:tr w:rsidR="00C30B8E" w14:paraId="7AFE3697" w14:textId="77777777" w:rsidTr="00254E73">
        <w:tc>
          <w:tcPr>
            <w:tcW w:w="3609" w:type="dxa"/>
            <w:vAlign w:val="center"/>
          </w:tcPr>
          <w:p w14:paraId="30854185" w14:textId="2A179076"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1</w:t>
            </w:r>
          </w:p>
        </w:tc>
        <w:tc>
          <w:tcPr>
            <w:tcW w:w="3551" w:type="dxa"/>
            <w:vAlign w:val="center"/>
          </w:tcPr>
          <w:p w14:paraId="032F5008" w14:textId="65C1C988"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2</w:t>
            </w:r>
          </w:p>
        </w:tc>
        <w:tc>
          <w:tcPr>
            <w:tcW w:w="3654" w:type="dxa"/>
            <w:vAlign w:val="center"/>
          </w:tcPr>
          <w:p w14:paraId="491DE5AC" w14:textId="4BE6053F"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3</w:t>
            </w:r>
          </w:p>
        </w:tc>
        <w:tc>
          <w:tcPr>
            <w:tcW w:w="3383" w:type="dxa"/>
            <w:vAlign w:val="center"/>
          </w:tcPr>
          <w:p w14:paraId="1B00DC1E" w14:textId="52641CD9"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4</w:t>
            </w:r>
          </w:p>
        </w:tc>
      </w:tr>
      <w:tr w:rsidR="00C30B8E" w14:paraId="1C9EC4B2" w14:textId="77777777" w:rsidTr="00254E73">
        <w:tc>
          <w:tcPr>
            <w:tcW w:w="3609" w:type="dxa"/>
            <w:vAlign w:val="center"/>
          </w:tcPr>
          <w:p w14:paraId="5244E023" w14:textId="682EF47A" w:rsidR="00C30B8E" w:rsidRDefault="00C30B8E"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C65D73E" wp14:editId="7875114E">
                  <wp:extent cx="1940781" cy="184096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f"/>
                          <pic:cNvPicPr/>
                        </pic:nvPicPr>
                        <pic:blipFill>
                          <a:blip r:embed="rId10">
                            <a:extLst>
                              <a:ext uri="{28A0092B-C50C-407E-A947-70E740481C1C}">
                                <a14:useLocalDpi xmlns:a14="http://schemas.microsoft.com/office/drawing/2010/main" val="0"/>
                              </a:ext>
                            </a:extLst>
                          </a:blip>
                          <a:stretch>
                            <a:fillRect/>
                          </a:stretch>
                        </pic:blipFill>
                        <pic:spPr>
                          <a:xfrm>
                            <a:off x="0" y="0"/>
                            <a:ext cx="1940781" cy="1840969"/>
                          </a:xfrm>
                          <a:prstGeom prst="rect">
                            <a:avLst/>
                          </a:prstGeom>
                        </pic:spPr>
                      </pic:pic>
                    </a:graphicData>
                  </a:graphic>
                </wp:inline>
              </w:drawing>
            </w:r>
          </w:p>
        </w:tc>
        <w:tc>
          <w:tcPr>
            <w:tcW w:w="3551" w:type="dxa"/>
            <w:vAlign w:val="center"/>
          </w:tcPr>
          <w:p w14:paraId="37578119" w14:textId="66FBC66C" w:rsidR="00C30B8E" w:rsidRDefault="00C30B8E"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3F8114C" wp14:editId="252C28E2">
                  <wp:extent cx="1959610" cy="190313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iff"/>
                          <pic:cNvPicPr/>
                        </pic:nvPicPr>
                        <pic:blipFill>
                          <a:blip r:embed="rId11">
                            <a:extLst>
                              <a:ext uri="{28A0092B-C50C-407E-A947-70E740481C1C}">
                                <a14:useLocalDpi xmlns:a14="http://schemas.microsoft.com/office/drawing/2010/main" val="0"/>
                              </a:ext>
                            </a:extLst>
                          </a:blip>
                          <a:stretch>
                            <a:fillRect/>
                          </a:stretch>
                        </pic:blipFill>
                        <pic:spPr>
                          <a:xfrm>
                            <a:off x="0" y="0"/>
                            <a:ext cx="1961971" cy="1905428"/>
                          </a:xfrm>
                          <a:prstGeom prst="rect">
                            <a:avLst/>
                          </a:prstGeom>
                        </pic:spPr>
                      </pic:pic>
                    </a:graphicData>
                  </a:graphic>
                </wp:inline>
              </w:drawing>
            </w:r>
          </w:p>
        </w:tc>
        <w:tc>
          <w:tcPr>
            <w:tcW w:w="3654" w:type="dxa"/>
            <w:vAlign w:val="center"/>
          </w:tcPr>
          <w:p w14:paraId="33006284" w14:textId="7F0041ED" w:rsidR="00C30B8E" w:rsidRDefault="00C30B8E"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7EE1C94" wp14:editId="05478359">
                  <wp:extent cx="1945710" cy="1858815"/>
                  <wp:effectExtent l="0" t="0" r="1016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iff"/>
                          <pic:cNvPicPr/>
                        </pic:nvPicPr>
                        <pic:blipFill>
                          <a:blip r:embed="rId12">
                            <a:extLst>
                              <a:ext uri="{28A0092B-C50C-407E-A947-70E740481C1C}">
                                <a14:useLocalDpi xmlns:a14="http://schemas.microsoft.com/office/drawing/2010/main" val="0"/>
                              </a:ext>
                            </a:extLst>
                          </a:blip>
                          <a:stretch>
                            <a:fillRect/>
                          </a:stretch>
                        </pic:blipFill>
                        <pic:spPr>
                          <a:xfrm>
                            <a:off x="0" y="0"/>
                            <a:ext cx="1945710" cy="1858815"/>
                          </a:xfrm>
                          <a:prstGeom prst="rect">
                            <a:avLst/>
                          </a:prstGeom>
                        </pic:spPr>
                      </pic:pic>
                    </a:graphicData>
                  </a:graphic>
                </wp:inline>
              </w:drawing>
            </w:r>
          </w:p>
        </w:tc>
        <w:tc>
          <w:tcPr>
            <w:tcW w:w="3383" w:type="dxa"/>
            <w:vAlign w:val="center"/>
          </w:tcPr>
          <w:p w14:paraId="30D031E7" w14:textId="21967B2C" w:rsidR="00C30B8E" w:rsidRDefault="00957CB0"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50008EC" wp14:editId="143A735F">
                  <wp:extent cx="2135867" cy="1901928"/>
                  <wp:effectExtent l="0" t="0" r="0" b="317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iff"/>
                          <pic:cNvPicPr/>
                        </pic:nvPicPr>
                        <pic:blipFill>
                          <a:blip r:embed="rId13">
                            <a:extLst>
                              <a:ext uri="{28A0092B-C50C-407E-A947-70E740481C1C}">
                                <a14:useLocalDpi xmlns:a14="http://schemas.microsoft.com/office/drawing/2010/main" val="0"/>
                              </a:ext>
                            </a:extLst>
                          </a:blip>
                          <a:stretch>
                            <a:fillRect/>
                          </a:stretch>
                        </pic:blipFill>
                        <pic:spPr>
                          <a:xfrm>
                            <a:off x="0" y="0"/>
                            <a:ext cx="2136467" cy="1902462"/>
                          </a:xfrm>
                          <a:prstGeom prst="rect">
                            <a:avLst/>
                          </a:prstGeom>
                        </pic:spPr>
                      </pic:pic>
                    </a:graphicData>
                  </a:graphic>
                </wp:inline>
              </w:drawing>
            </w:r>
          </w:p>
        </w:tc>
      </w:tr>
      <w:tr w:rsidR="00C30B8E" w14:paraId="7995E3E2" w14:textId="77777777" w:rsidTr="00254E73">
        <w:tc>
          <w:tcPr>
            <w:tcW w:w="3609" w:type="dxa"/>
            <w:vAlign w:val="center"/>
          </w:tcPr>
          <w:p w14:paraId="222029C8" w14:textId="36CCD846"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6</w:t>
            </w:r>
          </w:p>
        </w:tc>
        <w:tc>
          <w:tcPr>
            <w:tcW w:w="3551" w:type="dxa"/>
            <w:vAlign w:val="center"/>
          </w:tcPr>
          <w:p w14:paraId="46EFA00B" w14:textId="6B91C946"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7</w:t>
            </w:r>
          </w:p>
        </w:tc>
        <w:tc>
          <w:tcPr>
            <w:tcW w:w="3654" w:type="dxa"/>
            <w:vAlign w:val="center"/>
          </w:tcPr>
          <w:p w14:paraId="71DB9D49" w14:textId="52E36615" w:rsidR="00C30B8E" w:rsidRDefault="00C30B8E" w:rsidP="002E7DC3">
            <w:pPr>
              <w:spacing w:line="360" w:lineRule="auto"/>
              <w:jc w:val="center"/>
              <w:rPr>
                <w:rFonts w:ascii="Times New Roman" w:hAnsi="Times New Roman" w:cs="Times New Roman"/>
              </w:rPr>
            </w:pPr>
            <w:r>
              <w:rPr>
                <w:rFonts w:ascii="Times New Roman" w:hAnsi="Times New Roman" w:cs="Times New Roman"/>
              </w:rPr>
              <w:t>Étape 8</w:t>
            </w:r>
          </w:p>
        </w:tc>
        <w:tc>
          <w:tcPr>
            <w:tcW w:w="3383" w:type="dxa"/>
            <w:vAlign w:val="center"/>
          </w:tcPr>
          <w:p w14:paraId="112DEAD0" w14:textId="445A17C7" w:rsidR="00C30B8E" w:rsidRDefault="00254E73" w:rsidP="002E7DC3">
            <w:pPr>
              <w:spacing w:line="360" w:lineRule="auto"/>
              <w:jc w:val="center"/>
              <w:rPr>
                <w:rFonts w:ascii="Times New Roman" w:hAnsi="Times New Roman" w:cs="Times New Roman"/>
              </w:rPr>
            </w:pPr>
            <w:r>
              <w:rPr>
                <w:rFonts w:ascii="Times New Roman" w:hAnsi="Times New Roman" w:cs="Times New Roman"/>
              </w:rPr>
              <w:t>Coloriage</w:t>
            </w:r>
          </w:p>
        </w:tc>
      </w:tr>
      <w:tr w:rsidR="00C30B8E" w14:paraId="3E2E0FD6" w14:textId="77777777" w:rsidTr="00254E73">
        <w:tc>
          <w:tcPr>
            <w:tcW w:w="3609" w:type="dxa"/>
            <w:vAlign w:val="center"/>
          </w:tcPr>
          <w:p w14:paraId="5566FF3E" w14:textId="26D2510F" w:rsidR="00C30B8E" w:rsidRDefault="00C30B8E"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D7C83AA" wp14:editId="37719B85">
                  <wp:extent cx="1981925" cy="1895263"/>
                  <wp:effectExtent l="0" t="0" r="0" b="1016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tiff"/>
                          <pic:cNvPicPr/>
                        </pic:nvPicPr>
                        <pic:blipFill>
                          <a:blip r:embed="rId14">
                            <a:extLst>
                              <a:ext uri="{28A0092B-C50C-407E-A947-70E740481C1C}">
                                <a14:useLocalDpi xmlns:a14="http://schemas.microsoft.com/office/drawing/2010/main" val="0"/>
                              </a:ext>
                            </a:extLst>
                          </a:blip>
                          <a:stretch>
                            <a:fillRect/>
                          </a:stretch>
                        </pic:blipFill>
                        <pic:spPr>
                          <a:xfrm>
                            <a:off x="0" y="0"/>
                            <a:ext cx="1982339" cy="1895659"/>
                          </a:xfrm>
                          <a:prstGeom prst="rect">
                            <a:avLst/>
                          </a:prstGeom>
                        </pic:spPr>
                      </pic:pic>
                    </a:graphicData>
                  </a:graphic>
                </wp:inline>
              </w:drawing>
            </w:r>
          </w:p>
        </w:tc>
        <w:tc>
          <w:tcPr>
            <w:tcW w:w="3551" w:type="dxa"/>
            <w:vAlign w:val="center"/>
          </w:tcPr>
          <w:p w14:paraId="6B5AD632" w14:textId="06478008" w:rsidR="00C30B8E" w:rsidRDefault="00C30B8E"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0076AE2" wp14:editId="39D129C8">
                  <wp:extent cx="2008418" cy="18901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iff"/>
                          <pic:cNvPicPr/>
                        </pic:nvPicPr>
                        <pic:blipFill>
                          <a:blip r:embed="rId15">
                            <a:extLst>
                              <a:ext uri="{28A0092B-C50C-407E-A947-70E740481C1C}">
                                <a14:useLocalDpi xmlns:a14="http://schemas.microsoft.com/office/drawing/2010/main" val="0"/>
                              </a:ext>
                            </a:extLst>
                          </a:blip>
                          <a:stretch>
                            <a:fillRect/>
                          </a:stretch>
                        </pic:blipFill>
                        <pic:spPr>
                          <a:xfrm>
                            <a:off x="0" y="0"/>
                            <a:ext cx="2008983" cy="1890722"/>
                          </a:xfrm>
                          <a:prstGeom prst="rect">
                            <a:avLst/>
                          </a:prstGeom>
                        </pic:spPr>
                      </pic:pic>
                    </a:graphicData>
                  </a:graphic>
                </wp:inline>
              </w:drawing>
            </w:r>
          </w:p>
        </w:tc>
        <w:tc>
          <w:tcPr>
            <w:tcW w:w="3654" w:type="dxa"/>
            <w:vAlign w:val="center"/>
          </w:tcPr>
          <w:p w14:paraId="16D832DA" w14:textId="1CBDCEC3" w:rsidR="00C30B8E" w:rsidRDefault="00A8336D"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8B1C4B7" wp14:editId="01C303F1">
                  <wp:extent cx="2081107" cy="1891631"/>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tiff"/>
                          <pic:cNvPicPr/>
                        </pic:nvPicPr>
                        <pic:blipFill>
                          <a:blip r:embed="rId16">
                            <a:extLst>
                              <a:ext uri="{28A0092B-C50C-407E-A947-70E740481C1C}">
                                <a14:useLocalDpi xmlns:a14="http://schemas.microsoft.com/office/drawing/2010/main" val="0"/>
                              </a:ext>
                            </a:extLst>
                          </a:blip>
                          <a:stretch>
                            <a:fillRect/>
                          </a:stretch>
                        </pic:blipFill>
                        <pic:spPr>
                          <a:xfrm>
                            <a:off x="0" y="0"/>
                            <a:ext cx="2082127" cy="1892558"/>
                          </a:xfrm>
                          <a:prstGeom prst="rect">
                            <a:avLst/>
                          </a:prstGeom>
                        </pic:spPr>
                      </pic:pic>
                    </a:graphicData>
                  </a:graphic>
                </wp:inline>
              </w:drawing>
            </w:r>
          </w:p>
        </w:tc>
        <w:tc>
          <w:tcPr>
            <w:tcW w:w="3383" w:type="dxa"/>
            <w:vAlign w:val="center"/>
          </w:tcPr>
          <w:p w14:paraId="7F23A43E" w14:textId="52A5ABE8" w:rsidR="00C30B8E" w:rsidRDefault="00A8336D" w:rsidP="002E7DC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8C0C92F" wp14:editId="2EFE5ADC">
                  <wp:extent cx="2008228" cy="1898090"/>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tiff"/>
                          <pic:cNvPicPr/>
                        </pic:nvPicPr>
                        <pic:blipFill>
                          <a:blip r:embed="rId17">
                            <a:extLst>
                              <a:ext uri="{28A0092B-C50C-407E-A947-70E740481C1C}">
                                <a14:useLocalDpi xmlns:a14="http://schemas.microsoft.com/office/drawing/2010/main" val="0"/>
                              </a:ext>
                            </a:extLst>
                          </a:blip>
                          <a:stretch>
                            <a:fillRect/>
                          </a:stretch>
                        </pic:blipFill>
                        <pic:spPr>
                          <a:xfrm>
                            <a:off x="0" y="0"/>
                            <a:ext cx="2009392" cy="1899191"/>
                          </a:xfrm>
                          <a:prstGeom prst="rect">
                            <a:avLst/>
                          </a:prstGeom>
                        </pic:spPr>
                      </pic:pic>
                    </a:graphicData>
                  </a:graphic>
                </wp:inline>
              </w:drawing>
            </w:r>
          </w:p>
        </w:tc>
      </w:tr>
    </w:tbl>
    <w:p w14:paraId="0C017843" w14:textId="77777777" w:rsidR="002E7DC3" w:rsidRDefault="002E7DC3" w:rsidP="00BB143A">
      <w:pPr>
        <w:spacing w:line="360" w:lineRule="auto"/>
        <w:jc w:val="both"/>
        <w:rPr>
          <w:rFonts w:ascii="Times New Roman" w:hAnsi="Times New Roman" w:cs="Times New Roman"/>
        </w:rPr>
      </w:pPr>
    </w:p>
    <w:p w14:paraId="7621D09C" w14:textId="77777777" w:rsidR="00254E73" w:rsidRDefault="00254E73" w:rsidP="00BB143A">
      <w:pPr>
        <w:spacing w:line="360" w:lineRule="auto"/>
        <w:jc w:val="both"/>
        <w:rPr>
          <w:rFonts w:ascii="Times New Roman" w:hAnsi="Times New Roman" w:cs="Times New Roman"/>
        </w:rPr>
      </w:pPr>
    </w:p>
    <w:p w14:paraId="4F4F088E" w14:textId="77777777" w:rsidR="00254E73" w:rsidRDefault="00254E73" w:rsidP="00BB143A">
      <w:pPr>
        <w:spacing w:line="360" w:lineRule="auto"/>
        <w:jc w:val="both"/>
        <w:rPr>
          <w:rFonts w:ascii="Times New Roman" w:hAnsi="Times New Roman" w:cs="Times New Roman"/>
        </w:rPr>
      </w:pPr>
    </w:p>
    <w:p w14:paraId="7ED40A43" w14:textId="2413FE73" w:rsidR="00C80845" w:rsidRDefault="00C80845" w:rsidP="00C80845">
      <w:pPr>
        <w:jc w:val="center"/>
        <w:rPr>
          <w:rFonts w:ascii="Times New Roman" w:hAnsi="Times New Roman" w:cs="Times New Roman"/>
        </w:rPr>
      </w:pPr>
      <w:r>
        <w:rPr>
          <w:rFonts w:ascii="Times New Roman" w:hAnsi="Times New Roman" w:cs="Times New Roman"/>
        </w:rPr>
        <w:t xml:space="preserve">ANNEXE 1bis, variante </w:t>
      </w:r>
      <w:r w:rsidR="00254E73">
        <w:rPr>
          <w:rFonts w:ascii="Times New Roman" w:hAnsi="Times New Roman" w:cs="Times New Roman"/>
        </w:rPr>
        <w:t xml:space="preserve">sur l’étape </w:t>
      </w:r>
      <w:r w:rsidR="00A05EB3">
        <w:rPr>
          <w:rFonts w:ascii="Times New Roman" w:hAnsi="Times New Roman" w:cs="Times New Roman"/>
        </w:rPr>
        <w:t>7</w:t>
      </w:r>
      <w:r w:rsidRPr="00C80845">
        <w:rPr>
          <w:rFonts w:ascii="Times New Roman" w:hAnsi="Times New Roman" w:cs="Times New Roman"/>
        </w:rPr>
        <w:t xml:space="preserve"> </w:t>
      </w:r>
      <w:r>
        <w:rPr>
          <w:rFonts w:ascii="Times New Roman" w:hAnsi="Times New Roman" w:cs="Times New Roman"/>
        </w:rPr>
        <w:t>(à photocopier en autant d’exemplaires que d’élèves ou de groupes d’élèves)</w:t>
      </w:r>
    </w:p>
    <w:p w14:paraId="26081291" w14:textId="5A8B12D5" w:rsidR="00254E73" w:rsidRDefault="00254E73" w:rsidP="00BB143A">
      <w:pPr>
        <w:spacing w:line="360" w:lineRule="auto"/>
        <w:jc w:val="both"/>
        <w:rPr>
          <w:rFonts w:ascii="Times New Roman" w:hAnsi="Times New Roman" w:cs="Times New Roman"/>
        </w:rPr>
      </w:pPr>
    </w:p>
    <w:tbl>
      <w:tblPr>
        <w:tblStyle w:val="Grille"/>
        <w:tblW w:w="0" w:type="auto"/>
        <w:tblLook w:val="04A0" w:firstRow="1" w:lastRow="0" w:firstColumn="1" w:lastColumn="0" w:noHBand="0" w:noVBand="1"/>
      </w:tblPr>
      <w:tblGrid>
        <w:gridCol w:w="3475"/>
        <w:gridCol w:w="3464"/>
        <w:gridCol w:w="3679"/>
        <w:gridCol w:w="3579"/>
      </w:tblGrid>
      <w:tr w:rsidR="00957CB0" w14:paraId="4A43B40B" w14:textId="77777777" w:rsidTr="00254E73">
        <w:tc>
          <w:tcPr>
            <w:tcW w:w="3475" w:type="dxa"/>
            <w:vAlign w:val="center"/>
          </w:tcPr>
          <w:p w14:paraId="27A16F50" w14:textId="32A407AD" w:rsidR="00957CB0" w:rsidRDefault="00957CB0" w:rsidP="0094771E">
            <w:pPr>
              <w:spacing w:line="360" w:lineRule="auto"/>
              <w:jc w:val="center"/>
              <w:rPr>
                <w:rFonts w:ascii="Times New Roman" w:hAnsi="Times New Roman" w:cs="Times New Roman"/>
              </w:rPr>
            </w:pPr>
            <w:r>
              <w:rPr>
                <w:rFonts w:ascii="Times New Roman" w:hAnsi="Times New Roman" w:cs="Times New Roman"/>
              </w:rPr>
              <w:t>Étape 1</w:t>
            </w:r>
          </w:p>
        </w:tc>
        <w:tc>
          <w:tcPr>
            <w:tcW w:w="3464" w:type="dxa"/>
            <w:vAlign w:val="center"/>
          </w:tcPr>
          <w:p w14:paraId="773817C4" w14:textId="4AC16AB6" w:rsidR="00957CB0" w:rsidRDefault="00957CB0" w:rsidP="0094771E">
            <w:pPr>
              <w:spacing w:line="360" w:lineRule="auto"/>
              <w:jc w:val="center"/>
              <w:rPr>
                <w:rFonts w:ascii="Times New Roman" w:hAnsi="Times New Roman" w:cs="Times New Roman"/>
              </w:rPr>
            </w:pPr>
            <w:r>
              <w:rPr>
                <w:rFonts w:ascii="Times New Roman" w:hAnsi="Times New Roman" w:cs="Times New Roman"/>
              </w:rPr>
              <w:t>Étape 2</w:t>
            </w:r>
          </w:p>
        </w:tc>
        <w:tc>
          <w:tcPr>
            <w:tcW w:w="3679" w:type="dxa"/>
            <w:vAlign w:val="center"/>
          </w:tcPr>
          <w:p w14:paraId="3DF4B3E3" w14:textId="7E4C7EE4" w:rsidR="00957CB0" w:rsidRDefault="00957CB0" w:rsidP="0094771E">
            <w:pPr>
              <w:spacing w:line="360" w:lineRule="auto"/>
              <w:jc w:val="center"/>
              <w:rPr>
                <w:rFonts w:ascii="Times New Roman" w:hAnsi="Times New Roman" w:cs="Times New Roman"/>
              </w:rPr>
            </w:pPr>
            <w:r>
              <w:rPr>
                <w:rFonts w:ascii="Times New Roman" w:hAnsi="Times New Roman" w:cs="Times New Roman"/>
              </w:rPr>
              <w:t>Étape 3</w:t>
            </w:r>
          </w:p>
        </w:tc>
        <w:tc>
          <w:tcPr>
            <w:tcW w:w="3579" w:type="dxa"/>
            <w:vAlign w:val="center"/>
          </w:tcPr>
          <w:p w14:paraId="6FA5E4B4" w14:textId="204B95CB" w:rsidR="00957CB0" w:rsidRDefault="00957CB0" w:rsidP="0094771E">
            <w:pPr>
              <w:spacing w:line="360" w:lineRule="auto"/>
              <w:jc w:val="center"/>
              <w:rPr>
                <w:rFonts w:ascii="Times New Roman" w:hAnsi="Times New Roman" w:cs="Times New Roman"/>
              </w:rPr>
            </w:pPr>
            <w:r>
              <w:rPr>
                <w:rFonts w:ascii="Times New Roman" w:hAnsi="Times New Roman" w:cs="Times New Roman"/>
              </w:rPr>
              <w:t>Étape 4</w:t>
            </w:r>
          </w:p>
        </w:tc>
      </w:tr>
      <w:tr w:rsidR="00957CB0" w14:paraId="5B777A5D" w14:textId="77777777" w:rsidTr="00254E73">
        <w:tc>
          <w:tcPr>
            <w:tcW w:w="3475" w:type="dxa"/>
            <w:vAlign w:val="center"/>
          </w:tcPr>
          <w:p w14:paraId="225EDE25" w14:textId="37309429" w:rsidR="00957CB0" w:rsidRDefault="00957CB0"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5DB0B29F" wp14:editId="5EC173C6">
                  <wp:extent cx="1940781" cy="1840969"/>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f"/>
                          <pic:cNvPicPr/>
                        </pic:nvPicPr>
                        <pic:blipFill>
                          <a:blip r:embed="rId10">
                            <a:extLst>
                              <a:ext uri="{28A0092B-C50C-407E-A947-70E740481C1C}">
                                <a14:useLocalDpi xmlns:a14="http://schemas.microsoft.com/office/drawing/2010/main" val="0"/>
                              </a:ext>
                            </a:extLst>
                          </a:blip>
                          <a:stretch>
                            <a:fillRect/>
                          </a:stretch>
                        </pic:blipFill>
                        <pic:spPr>
                          <a:xfrm>
                            <a:off x="0" y="0"/>
                            <a:ext cx="1940781" cy="1840969"/>
                          </a:xfrm>
                          <a:prstGeom prst="rect">
                            <a:avLst/>
                          </a:prstGeom>
                        </pic:spPr>
                      </pic:pic>
                    </a:graphicData>
                  </a:graphic>
                </wp:inline>
              </w:drawing>
            </w:r>
          </w:p>
        </w:tc>
        <w:tc>
          <w:tcPr>
            <w:tcW w:w="3464" w:type="dxa"/>
            <w:vAlign w:val="center"/>
          </w:tcPr>
          <w:p w14:paraId="2C7CE43F" w14:textId="4EA08DAD" w:rsidR="00957CB0" w:rsidRDefault="00957CB0"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0680DDA" wp14:editId="32E81C2B">
                  <wp:extent cx="1959610" cy="1903135"/>
                  <wp:effectExtent l="0" t="0" r="0" b="190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tiff"/>
                          <pic:cNvPicPr/>
                        </pic:nvPicPr>
                        <pic:blipFill>
                          <a:blip r:embed="rId11">
                            <a:extLst>
                              <a:ext uri="{28A0092B-C50C-407E-A947-70E740481C1C}">
                                <a14:useLocalDpi xmlns:a14="http://schemas.microsoft.com/office/drawing/2010/main" val="0"/>
                              </a:ext>
                            </a:extLst>
                          </a:blip>
                          <a:stretch>
                            <a:fillRect/>
                          </a:stretch>
                        </pic:blipFill>
                        <pic:spPr>
                          <a:xfrm>
                            <a:off x="0" y="0"/>
                            <a:ext cx="1961971" cy="1905428"/>
                          </a:xfrm>
                          <a:prstGeom prst="rect">
                            <a:avLst/>
                          </a:prstGeom>
                        </pic:spPr>
                      </pic:pic>
                    </a:graphicData>
                  </a:graphic>
                </wp:inline>
              </w:drawing>
            </w:r>
          </w:p>
        </w:tc>
        <w:tc>
          <w:tcPr>
            <w:tcW w:w="3679" w:type="dxa"/>
            <w:vAlign w:val="center"/>
          </w:tcPr>
          <w:p w14:paraId="4E4CFE35" w14:textId="055DFEC0" w:rsidR="00957CB0" w:rsidRDefault="00957CB0"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0202C54D" wp14:editId="43FAAF2C">
                  <wp:extent cx="1945710" cy="1858815"/>
                  <wp:effectExtent l="0" t="0" r="1016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iff"/>
                          <pic:cNvPicPr/>
                        </pic:nvPicPr>
                        <pic:blipFill>
                          <a:blip r:embed="rId12">
                            <a:extLst>
                              <a:ext uri="{28A0092B-C50C-407E-A947-70E740481C1C}">
                                <a14:useLocalDpi xmlns:a14="http://schemas.microsoft.com/office/drawing/2010/main" val="0"/>
                              </a:ext>
                            </a:extLst>
                          </a:blip>
                          <a:stretch>
                            <a:fillRect/>
                          </a:stretch>
                        </pic:blipFill>
                        <pic:spPr>
                          <a:xfrm>
                            <a:off x="0" y="0"/>
                            <a:ext cx="1945710" cy="1858815"/>
                          </a:xfrm>
                          <a:prstGeom prst="rect">
                            <a:avLst/>
                          </a:prstGeom>
                        </pic:spPr>
                      </pic:pic>
                    </a:graphicData>
                  </a:graphic>
                </wp:inline>
              </w:drawing>
            </w:r>
          </w:p>
        </w:tc>
        <w:tc>
          <w:tcPr>
            <w:tcW w:w="3579" w:type="dxa"/>
            <w:vAlign w:val="center"/>
          </w:tcPr>
          <w:p w14:paraId="7AC10F5E" w14:textId="6593BF28" w:rsidR="00957CB0" w:rsidRDefault="00957CB0"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019603B" wp14:editId="188DBD8F">
                  <wp:extent cx="2135867" cy="1901928"/>
                  <wp:effectExtent l="0" t="0" r="0" b="317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iff"/>
                          <pic:cNvPicPr/>
                        </pic:nvPicPr>
                        <pic:blipFill>
                          <a:blip r:embed="rId13">
                            <a:extLst>
                              <a:ext uri="{28A0092B-C50C-407E-A947-70E740481C1C}">
                                <a14:useLocalDpi xmlns:a14="http://schemas.microsoft.com/office/drawing/2010/main" val="0"/>
                              </a:ext>
                            </a:extLst>
                          </a:blip>
                          <a:stretch>
                            <a:fillRect/>
                          </a:stretch>
                        </pic:blipFill>
                        <pic:spPr>
                          <a:xfrm>
                            <a:off x="0" y="0"/>
                            <a:ext cx="2136467" cy="1902462"/>
                          </a:xfrm>
                          <a:prstGeom prst="rect">
                            <a:avLst/>
                          </a:prstGeom>
                        </pic:spPr>
                      </pic:pic>
                    </a:graphicData>
                  </a:graphic>
                </wp:inline>
              </w:drawing>
            </w:r>
          </w:p>
        </w:tc>
      </w:tr>
      <w:tr w:rsidR="00254E73" w14:paraId="7FCFA746" w14:textId="77777777" w:rsidTr="00254E73">
        <w:tc>
          <w:tcPr>
            <w:tcW w:w="3475" w:type="dxa"/>
            <w:vAlign w:val="center"/>
          </w:tcPr>
          <w:p w14:paraId="119E2D4F" w14:textId="2BF2A4F4" w:rsidR="00254E73" w:rsidRDefault="00254E73" w:rsidP="00254E73">
            <w:pPr>
              <w:spacing w:line="360" w:lineRule="auto"/>
              <w:jc w:val="center"/>
              <w:rPr>
                <w:rFonts w:ascii="Times New Roman" w:hAnsi="Times New Roman" w:cs="Times New Roman"/>
              </w:rPr>
            </w:pPr>
            <w:r>
              <w:rPr>
                <w:rFonts w:ascii="Times New Roman" w:hAnsi="Times New Roman" w:cs="Times New Roman"/>
              </w:rPr>
              <w:t>Étape 5</w:t>
            </w:r>
          </w:p>
        </w:tc>
        <w:tc>
          <w:tcPr>
            <w:tcW w:w="3464" w:type="dxa"/>
            <w:vAlign w:val="center"/>
          </w:tcPr>
          <w:p w14:paraId="7C3CFC46" w14:textId="4D9FDD52" w:rsidR="00254E73" w:rsidRDefault="00254E73" w:rsidP="00254E73">
            <w:pPr>
              <w:spacing w:line="360" w:lineRule="auto"/>
              <w:jc w:val="center"/>
              <w:rPr>
                <w:rFonts w:ascii="Times New Roman" w:hAnsi="Times New Roman" w:cs="Times New Roman"/>
              </w:rPr>
            </w:pPr>
            <w:r>
              <w:rPr>
                <w:rFonts w:ascii="Times New Roman" w:hAnsi="Times New Roman" w:cs="Times New Roman"/>
              </w:rPr>
              <w:t>Étape 6</w:t>
            </w:r>
          </w:p>
        </w:tc>
        <w:tc>
          <w:tcPr>
            <w:tcW w:w="3679" w:type="dxa"/>
            <w:vAlign w:val="center"/>
          </w:tcPr>
          <w:p w14:paraId="4AA6FBB2" w14:textId="081825D5" w:rsidR="00254E73" w:rsidRDefault="00254E73" w:rsidP="00254E73">
            <w:pPr>
              <w:spacing w:line="360" w:lineRule="auto"/>
              <w:jc w:val="center"/>
              <w:rPr>
                <w:rFonts w:ascii="Times New Roman" w:hAnsi="Times New Roman" w:cs="Times New Roman"/>
              </w:rPr>
            </w:pPr>
            <w:r>
              <w:rPr>
                <w:rFonts w:ascii="Times New Roman" w:hAnsi="Times New Roman" w:cs="Times New Roman"/>
              </w:rPr>
              <w:t>Étape 7</w:t>
            </w:r>
          </w:p>
        </w:tc>
        <w:tc>
          <w:tcPr>
            <w:tcW w:w="3579" w:type="dxa"/>
            <w:vAlign w:val="center"/>
          </w:tcPr>
          <w:p w14:paraId="0312B5A8" w14:textId="6114CDA3" w:rsidR="00254E73" w:rsidRDefault="00254E73" w:rsidP="0094771E">
            <w:pPr>
              <w:spacing w:line="360" w:lineRule="auto"/>
              <w:jc w:val="center"/>
              <w:rPr>
                <w:rFonts w:ascii="Times New Roman" w:hAnsi="Times New Roman" w:cs="Times New Roman"/>
              </w:rPr>
            </w:pPr>
            <w:r>
              <w:rPr>
                <w:rFonts w:ascii="Times New Roman" w:hAnsi="Times New Roman" w:cs="Times New Roman"/>
              </w:rPr>
              <w:t>Coloriage</w:t>
            </w:r>
          </w:p>
        </w:tc>
      </w:tr>
      <w:tr w:rsidR="00254E73" w14:paraId="2ED24067" w14:textId="77777777" w:rsidTr="00254E73">
        <w:tc>
          <w:tcPr>
            <w:tcW w:w="3475" w:type="dxa"/>
            <w:vAlign w:val="center"/>
          </w:tcPr>
          <w:p w14:paraId="5C511FF1" w14:textId="4407DF20" w:rsidR="00254E73" w:rsidRDefault="00957CB0"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D07A311" wp14:editId="3A0CFA11">
                  <wp:extent cx="1975697" cy="1889307"/>
                  <wp:effectExtent l="0" t="0" r="571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tiff"/>
                          <pic:cNvPicPr/>
                        </pic:nvPicPr>
                        <pic:blipFill>
                          <a:blip r:embed="rId14">
                            <a:extLst>
                              <a:ext uri="{28A0092B-C50C-407E-A947-70E740481C1C}">
                                <a14:useLocalDpi xmlns:a14="http://schemas.microsoft.com/office/drawing/2010/main" val="0"/>
                              </a:ext>
                            </a:extLst>
                          </a:blip>
                          <a:stretch>
                            <a:fillRect/>
                          </a:stretch>
                        </pic:blipFill>
                        <pic:spPr>
                          <a:xfrm>
                            <a:off x="0" y="0"/>
                            <a:ext cx="1976109" cy="1889701"/>
                          </a:xfrm>
                          <a:prstGeom prst="rect">
                            <a:avLst/>
                          </a:prstGeom>
                        </pic:spPr>
                      </pic:pic>
                    </a:graphicData>
                  </a:graphic>
                </wp:inline>
              </w:drawing>
            </w:r>
          </w:p>
        </w:tc>
        <w:tc>
          <w:tcPr>
            <w:tcW w:w="3464" w:type="dxa"/>
            <w:vAlign w:val="center"/>
          </w:tcPr>
          <w:p w14:paraId="2F434688" w14:textId="77777777" w:rsidR="00254E73" w:rsidRDefault="00254E73"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3FF9515" wp14:editId="4F06FCE0">
                  <wp:extent cx="2008418" cy="189019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iff"/>
                          <pic:cNvPicPr/>
                        </pic:nvPicPr>
                        <pic:blipFill>
                          <a:blip r:embed="rId15">
                            <a:extLst>
                              <a:ext uri="{28A0092B-C50C-407E-A947-70E740481C1C}">
                                <a14:useLocalDpi xmlns:a14="http://schemas.microsoft.com/office/drawing/2010/main" val="0"/>
                              </a:ext>
                            </a:extLst>
                          </a:blip>
                          <a:stretch>
                            <a:fillRect/>
                          </a:stretch>
                        </pic:blipFill>
                        <pic:spPr>
                          <a:xfrm>
                            <a:off x="0" y="0"/>
                            <a:ext cx="2008983" cy="1890722"/>
                          </a:xfrm>
                          <a:prstGeom prst="rect">
                            <a:avLst/>
                          </a:prstGeom>
                        </pic:spPr>
                      </pic:pic>
                    </a:graphicData>
                  </a:graphic>
                </wp:inline>
              </w:drawing>
            </w:r>
          </w:p>
        </w:tc>
        <w:tc>
          <w:tcPr>
            <w:tcW w:w="3679" w:type="dxa"/>
            <w:vAlign w:val="center"/>
          </w:tcPr>
          <w:p w14:paraId="42F58B0D" w14:textId="5FFC21E2" w:rsidR="00254E73" w:rsidRDefault="00254E73"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6ACCFC3" wp14:editId="0EAB64ED">
                  <wp:extent cx="2163431" cy="1880658"/>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tiff"/>
                          <pic:cNvPicPr/>
                        </pic:nvPicPr>
                        <pic:blipFill>
                          <a:blip r:embed="rId18">
                            <a:extLst>
                              <a:ext uri="{28A0092B-C50C-407E-A947-70E740481C1C}">
                                <a14:useLocalDpi xmlns:a14="http://schemas.microsoft.com/office/drawing/2010/main" val="0"/>
                              </a:ext>
                            </a:extLst>
                          </a:blip>
                          <a:stretch>
                            <a:fillRect/>
                          </a:stretch>
                        </pic:blipFill>
                        <pic:spPr>
                          <a:xfrm>
                            <a:off x="0" y="0"/>
                            <a:ext cx="2163723" cy="1880912"/>
                          </a:xfrm>
                          <a:prstGeom prst="rect">
                            <a:avLst/>
                          </a:prstGeom>
                        </pic:spPr>
                      </pic:pic>
                    </a:graphicData>
                  </a:graphic>
                </wp:inline>
              </w:drawing>
            </w:r>
          </w:p>
        </w:tc>
        <w:tc>
          <w:tcPr>
            <w:tcW w:w="3579" w:type="dxa"/>
            <w:vAlign w:val="center"/>
          </w:tcPr>
          <w:p w14:paraId="60E43BAD" w14:textId="6206439D" w:rsidR="00254E73" w:rsidRDefault="00254E73" w:rsidP="0094771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55CB88D" wp14:editId="7120BCE1">
                  <wp:extent cx="2135717" cy="2086237"/>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tiff"/>
                          <pic:cNvPicPr/>
                        </pic:nvPicPr>
                        <pic:blipFill>
                          <a:blip r:embed="rId19">
                            <a:extLst>
                              <a:ext uri="{28A0092B-C50C-407E-A947-70E740481C1C}">
                                <a14:useLocalDpi xmlns:a14="http://schemas.microsoft.com/office/drawing/2010/main" val="0"/>
                              </a:ext>
                            </a:extLst>
                          </a:blip>
                          <a:stretch>
                            <a:fillRect/>
                          </a:stretch>
                        </pic:blipFill>
                        <pic:spPr>
                          <a:xfrm>
                            <a:off x="0" y="0"/>
                            <a:ext cx="2136564" cy="2087064"/>
                          </a:xfrm>
                          <a:prstGeom prst="rect">
                            <a:avLst/>
                          </a:prstGeom>
                        </pic:spPr>
                      </pic:pic>
                    </a:graphicData>
                  </a:graphic>
                </wp:inline>
              </w:drawing>
            </w:r>
          </w:p>
        </w:tc>
      </w:tr>
    </w:tbl>
    <w:p w14:paraId="330171AE" w14:textId="77777777" w:rsidR="002E7DC3" w:rsidRPr="000E102C" w:rsidRDefault="002E7DC3" w:rsidP="00BB143A">
      <w:pPr>
        <w:spacing w:line="360" w:lineRule="auto"/>
        <w:jc w:val="both"/>
        <w:rPr>
          <w:rFonts w:ascii="Times New Roman" w:hAnsi="Times New Roman" w:cs="Times New Roman"/>
        </w:rPr>
      </w:pPr>
    </w:p>
    <w:sectPr w:rsidR="002E7DC3" w:rsidRPr="000E102C" w:rsidSect="00651E7B">
      <w:pgSz w:w="16817" w:h="11901"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58D1" w14:textId="77777777" w:rsidR="00180063" w:rsidRDefault="00180063" w:rsidP="00504F6E">
      <w:r>
        <w:separator/>
      </w:r>
    </w:p>
  </w:endnote>
  <w:endnote w:type="continuationSeparator" w:id="0">
    <w:p w14:paraId="316C7BD5" w14:textId="77777777" w:rsidR="00180063" w:rsidRDefault="00180063" w:rsidP="0050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00E9" w14:textId="6CFA3962" w:rsidR="00180063" w:rsidRDefault="00180063">
    <w:pPr>
      <w:pStyle w:val="Pieddepage"/>
    </w:pPr>
    <w:r>
      <w:t>Fiche réalisée par PAYET I., formatrice en mathématiques ESPE</w:t>
    </w:r>
    <w:r>
      <w:tab/>
      <w:t>2015/2016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2F7E" w14:textId="77777777" w:rsidR="00180063" w:rsidRDefault="00180063" w:rsidP="00504F6E">
      <w:r>
        <w:separator/>
      </w:r>
    </w:p>
  </w:footnote>
  <w:footnote w:type="continuationSeparator" w:id="0">
    <w:p w14:paraId="405E9112" w14:textId="77777777" w:rsidR="00180063" w:rsidRDefault="00180063" w:rsidP="00504F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B4464A"/>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1A51471C"/>
    <w:multiLevelType w:val="hybridMultilevel"/>
    <w:tmpl w:val="D95AD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F7E36B2"/>
    <w:multiLevelType w:val="multilevel"/>
    <w:tmpl w:val="634CC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2C6176E"/>
    <w:multiLevelType w:val="hybridMultilevel"/>
    <w:tmpl w:val="22FA2B58"/>
    <w:lvl w:ilvl="0" w:tplc="3C8658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EC5B33"/>
    <w:multiLevelType w:val="hybridMultilevel"/>
    <w:tmpl w:val="F2DA54B6"/>
    <w:lvl w:ilvl="0" w:tplc="3C8658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B8097E"/>
    <w:multiLevelType w:val="hybridMultilevel"/>
    <w:tmpl w:val="1E18F058"/>
    <w:lvl w:ilvl="0" w:tplc="3C8658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9A4315"/>
    <w:multiLevelType w:val="hybridMultilevel"/>
    <w:tmpl w:val="634CC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1A25C9"/>
    <w:multiLevelType w:val="hybridMultilevel"/>
    <w:tmpl w:val="5254CFA4"/>
    <w:lvl w:ilvl="0" w:tplc="3C8658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D14147"/>
    <w:multiLevelType w:val="hybridMultilevel"/>
    <w:tmpl w:val="2B70C65C"/>
    <w:lvl w:ilvl="0" w:tplc="3C8658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725406"/>
    <w:multiLevelType w:val="hybridMultilevel"/>
    <w:tmpl w:val="4956D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E86E72"/>
    <w:multiLevelType w:val="multilevel"/>
    <w:tmpl w:val="1E18F05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4"/>
  </w:num>
  <w:num w:numId="6">
    <w:abstractNumId w:val="0"/>
  </w:num>
  <w:num w:numId="7">
    <w:abstractNumId w:val="9"/>
  </w:num>
  <w:num w:numId="8">
    <w:abstractNumId w:val="1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66"/>
    <w:rsid w:val="00011E6F"/>
    <w:rsid w:val="00025532"/>
    <w:rsid w:val="00026478"/>
    <w:rsid w:val="00070A6C"/>
    <w:rsid w:val="00096789"/>
    <w:rsid w:val="000B0485"/>
    <w:rsid w:val="000D1C85"/>
    <w:rsid w:val="000E102C"/>
    <w:rsid w:val="000E20E3"/>
    <w:rsid w:val="001058D2"/>
    <w:rsid w:val="00153939"/>
    <w:rsid w:val="00154B46"/>
    <w:rsid w:val="00157717"/>
    <w:rsid w:val="00180063"/>
    <w:rsid w:val="0019453C"/>
    <w:rsid w:val="001B5808"/>
    <w:rsid w:val="00206BA7"/>
    <w:rsid w:val="00207EE3"/>
    <w:rsid w:val="00216C16"/>
    <w:rsid w:val="00235677"/>
    <w:rsid w:val="00235988"/>
    <w:rsid w:val="002411B8"/>
    <w:rsid w:val="00254E73"/>
    <w:rsid w:val="00265C91"/>
    <w:rsid w:val="0029289B"/>
    <w:rsid w:val="00293F14"/>
    <w:rsid w:val="002A1465"/>
    <w:rsid w:val="002D0EE5"/>
    <w:rsid w:val="002E7DC3"/>
    <w:rsid w:val="002F5387"/>
    <w:rsid w:val="00306421"/>
    <w:rsid w:val="00331A55"/>
    <w:rsid w:val="00351709"/>
    <w:rsid w:val="003921A7"/>
    <w:rsid w:val="003C11FB"/>
    <w:rsid w:val="003E0B8C"/>
    <w:rsid w:val="003E1604"/>
    <w:rsid w:val="003E7057"/>
    <w:rsid w:val="003F28A3"/>
    <w:rsid w:val="00410307"/>
    <w:rsid w:val="00424E5B"/>
    <w:rsid w:val="0044077B"/>
    <w:rsid w:val="00444549"/>
    <w:rsid w:val="004567C9"/>
    <w:rsid w:val="004A0AA7"/>
    <w:rsid w:val="004C6C4C"/>
    <w:rsid w:val="004C7874"/>
    <w:rsid w:val="004D5EE7"/>
    <w:rsid w:val="004E5B10"/>
    <w:rsid w:val="00504F6E"/>
    <w:rsid w:val="00516531"/>
    <w:rsid w:val="00524969"/>
    <w:rsid w:val="005270B7"/>
    <w:rsid w:val="005328B5"/>
    <w:rsid w:val="005419DD"/>
    <w:rsid w:val="00543937"/>
    <w:rsid w:val="00546FA8"/>
    <w:rsid w:val="005D7EF8"/>
    <w:rsid w:val="005E4780"/>
    <w:rsid w:val="005F098B"/>
    <w:rsid w:val="005F5308"/>
    <w:rsid w:val="00620971"/>
    <w:rsid w:val="0063044D"/>
    <w:rsid w:val="00651E7B"/>
    <w:rsid w:val="00675CB8"/>
    <w:rsid w:val="006B1598"/>
    <w:rsid w:val="006B5427"/>
    <w:rsid w:val="006B7E85"/>
    <w:rsid w:val="006C0E22"/>
    <w:rsid w:val="006C3DE8"/>
    <w:rsid w:val="006C5211"/>
    <w:rsid w:val="006D261D"/>
    <w:rsid w:val="00715A42"/>
    <w:rsid w:val="0072104D"/>
    <w:rsid w:val="0073170A"/>
    <w:rsid w:val="00733BFC"/>
    <w:rsid w:val="00740563"/>
    <w:rsid w:val="00752E00"/>
    <w:rsid w:val="00752EE8"/>
    <w:rsid w:val="007A2E80"/>
    <w:rsid w:val="007B65FC"/>
    <w:rsid w:val="007C685F"/>
    <w:rsid w:val="00801479"/>
    <w:rsid w:val="008264D0"/>
    <w:rsid w:val="00830661"/>
    <w:rsid w:val="00834D29"/>
    <w:rsid w:val="00841A98"/>
    <w:rsid w:val="00862A9E"/>
    <w:rsid w:val="00871263"/>
    <w:rsid w:val="00877914"/>
    <w:rsid w:val="008A1DC9"/>
    <w:rsid w:val="008B2C48"/>
    <w:rsid w:val="008D100B"/>
    <w:rsid w:val="008D6708"/>
    <w:rsid w:val="008D7831"/>
    <w:rsid w:val="008E14DA"/>
    <w:rsid w:val="008E2795"/>
    <w:rsid w:val="008F25E5"/>
    <w:rsid w:val="00905D0D"/>
    <w:rsid w:val="009063F4"/>
    <w:rsid w:val="00914638"/>
    <w:rsid w:val="0094771E"/>
    <w:rsid w:val="00953710"/>
    <w:rsid w:val="009570A4"/>
    <w:rsid w:val="00957CB0"/>
    <w:rsid w:val="00962069"/>
    <w:rsid w:val="0097559C"/>
    <w:rsid w:val="00976E75"/>
    <w:rsid w:val="00983E2A"/>
    <w:rsid w:val="009872E1"/>
    <w:rsid w:val="00992380"/>
    <w:rsid w:val="009969F1"/>
    <w:rsid w:val="009A7E50"/>
    <w:rsid w:val="009A7EB8"/>
    <w:rsid w:val="009D087F"/>
    <w:rsid w:val="009D1CD1"/>
    <w:rsid w:val="009E6F05"/>
    <w:rsid w:val="00A04EEC"/>
    <w:rsid w:val="00A05EB3"/>
    <w:rsid w:val="00A71EF5"/>
    <w:rsid w:val="00A743B2"/>
    <w:rsid w:val="00A8336D"/>
    <w:rsid w:val="00A97898"/>
    <w:rsid w:val="00AA6147"/>
    <w:rsid w:val="00AA6B32"/>
    <w:rsid w:val="00AB467B"/>
    <w:rsid w:val="00AD064C"/>
    <w:rsid w:val="00AD15A9"/>
    <w:rsid w:val="00AD2CBC"/>
    <w:rsid w:val="00AD5BCA"/>
    <w:rsid w:val="00AF46B0"/>
    <w:rsid w:val="00B01348"/>
    <w:rsid w:val="00B25B2C"/>
    <w:rsid w:val="00B31C9F"/>
    <w:rsid w:val="00B44095"/>
    <w:rsid w:val="00B828EB"/>
    <w:rsid w:val="00B9133A"/>
    <w:rsid w:val="00BA7A84"/>
    <w:rsid w:val="00BB143A"/>
    <w:rsid w:val="00BC15D0"/>
    <w:rsid w:val="00BC1DBB"/>
    <w:rsid w:val="00BC47FB"/>
    <w:rsid w:val="00BC7F20"/>
    <w:rsid w:val="00BE56A3"/>
    <w:rsid w:val="00C05A4A"/>
    <w:rsid w:val="00C06418"/>
    <w:rsid w:val="00C13CD1"/>
    <w:rsid w:val="00C16C69"/>
    <w:rsid w:val="00C23224"/>
    <w:rsid w:val="00C24ABE"/>
    <w:rsid w:val="00C24CA3"/>
    <w:rsid w:val="00C30B8E"/>
    <w:rsid w:val="00C4326E"/>
    <w:rsid w:val="00C45849"/>
    <w:rsid w:val="00C5676E"/>
    <w:rsid w:val="00C64789"/>
    <w:rsid w:val="00C74FA8"/>
    <w:rsid w:val="00C80845"/>
    <w:rsid w:val="00C8488C"/>
    <w:rsid w:val="00CA0524"/>
    <w:rsid w:val="00CA0D4C"/>
    <w:rsid w:val="00CB276B"/>
    <w:rsid w:val="00CC087B"/>
    <w:rsid w:val="00CC1888"/>
    <w:rsid w:val="00CD388F"/>
    <w:rsid w:val="00CD416E"/>
    <w:rsid w:val="00D247C8"/>
    <w:rsid w:val="00D3175F"/>
    <w:rsid w:val="00D4358B"/>
    <w:rsid w:val="00D5537B"/>
    <w:rsid w:val="00D62D4A"/>
    <w:rsid w:val="00D76EAE"/>
    <w:rsid w:val="00DC6691"/>
    <w:rsid w:val="00DC74A3"/>
    <w:rsid w:val="00DC773E"/>
    <w:rsid w:val="00DF08C4"/>
    <w:rsid w:val="00DF29C8"/>
    <w:rsid w:val="00E1062B"/>
    <w:rsid w:val="00E357A2"/>
    <w:rsid w:val="00E57E2D"/>
    <w:rsid w:val="00E66ED7"/>
    <w:rsid w:val="00EA25A0"/>
    <w:rsid w:val="00EA3DA4"/>
    <w:rsid w:val="00EC51F4"/>
    <w:rsid w:val="00ED1055"/>
    <w:rsid w:val="00EE6082"/>
    <w:rsid w:val="00F06499"/>
    <w:rsid w:val="00F14C16"/>
    <w:rsid w:val="00F15B66"/>
    <w:rsid w:val="00FA23B0"/>
    <w:rsid w:val="00FC30D2"/>
    <w:rsid w:val="00FC3558"/>
    <w:rsid w:val="00FC6BF8"/>
    <w:rsid w:val="00FF3AEC"/>
    <w:rsid w:val="00FF6B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3E6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5B66"/>
    <w:pPr>
      <w:widowControl w:val="0"/>
      <w:autoSpaceDE w:val="0"/>
      <w:autoSpaceDN w:val="0"/>
      <w:adjustRightInd w:val="0"/>
    </w:pPr>
    <w:rPr>
      <w:rFonts w:ascii="Times New Roman" w:eastAsia="Times New Roman" w:hAnsi="Times New Roman" w:cs="Times New Roman"/>
      <w:color w:val="000000"/>
    </w:rPr>
  </w:style>
  <w:style w:type="paragraph" w:customStyle="1" w:styleId="CM5">
    <w:name w:val="CM5"/>
    <w:basedOn w:val="Default"/>
    <w:next w:val="Default"/>
    <w:uiPriority w:val="99"/>
    <w:rsid w:val="00F15B66"/>
    <w:rPr>
      <w:color w:val="auto"/>
    </w:rPr>
  </w:style>
  <w:style w:type="paragraph" w:styleId="Textedebulles">
    <w:name w:val="Balloon Text"/>
    <w:basedOn w:val="Normal"/>
    <w:link w:val="TextedebullesCar"/>
    <w:uiPriority w:val="99"/>
    <w:semiHidden/>
    <w:unhideWhenUsed/>
    <w:rsid w:val="000E20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20E3"/>
    <w:rPr>
      <w:rFonts w:ascii="Lucida Grande" w:hAnsi="Lucida Grande" w:cs="Lucida Grande"/>
      <w:sz w:val="18"/>
      <w:szCs w:val="18"/>
    </w:rPr>
  </w:style>
  <w:style w:type="character" w:styleId="Textedelespacerserv">
    <w:name w:val="Placeholder Text"/>
    <w:basedOn w:val="Policepardfaut"/>
    <w:uiPriority w:val="99"/>
    <w:semiHidden/>
    <w:rsid w:val="0063044D"/>
    <w:rPr>
      <w:color w:val="808080"/>
    </w:rPr>
  </w:style>
  <w:style w:type="paragraph" w:styleId="Niveauducommentaire1">
    <w:name w:val="Note Level 1"/>
    <w:basedOn w:val="Normal"/>
    <w:uiPriority w:val="99"/>
    <w:unhideWhenUsed/>
    <w:rsid w:val="0073170A"/>
    <w:pPr>
      <w:keepNext/>
      <w:numPr>
        <w:numId w:val="6"/>
      </w:numPr>
      <w:contextualSpacing/>
      <w:outlineLvl w:val="0"/>
    </w:pPr>
    <w:rPr>
      <w:rFonts w:ascii="Verdana" w:hAnsi="Verdana"/>
    </w:rPr>
  </w:style>
  <w:style w:type="paragraph" w:styleId="Niveauducommentaire2">
    <w:name w:val="Note Level 2"/>
    <w:basedOn w:val="Normal"/>
    <w:uiPriority w:val="99"/>
    <w:semiHidden/>
    <w:unhideWhenUsed/>
    <w:rsid w:val="0073170A"/>
    <w:pPr>
      <w:keepNext/>
      <w:numPr>
        <w:ilvl w:val="1"/>
        <w:numId w:val="6"/>
      </w:numPr>
      <w:contextualSpacing/>
      <w:outlineLvl w:val="1"/>
    </w:pPr>
    <w:rPr>
      <w:rFonts w:ascii="Verdana" w:hAnsi="Verdana"/>
    </w:rPr>
  </w:style>
  <w:style w:type="paragraph" w:styleId="Niveauducommentaire3">
    <w:name w:val="Note Level 3"/>
    <w:basedOn w:val="Normal"/>
    <w:uiPriority w:val="99"/>
    <w:semiHidden/>
    <w:unhideWhenUsed/>
    <w:rsid w:val="0073170A"/>
    <w:pPr>
      <w:keepNext/>
      <w:numPr>
        <w:ilvl w:val="2"/>
        <w:numId w:val="6"/>
      </w:numPr>
      <w:contextualSpacing/>
      <w:outlineLvl w:val="2"/>
    </w:pPr>
    <w:rPr>
      <w:rFonts w:ascii="Verdana" w:hAnsi="Verdana"/>
    </w:rPr>
  </w:style>
  <w:style w:type="paragraph" w:styleId="Niveauducommentaire4">
    <w:name w:val="Note Level 4"/>
    <w:basedOn w:val="Normal"/>
    <w:uiPriority w:val="99"/>
    <w:semiHidden/>
    <w:unhideWhenUsed/>
    <w:rsid w:val="0073170A"/>
    <w:pPr>
      <w:keepNext/>
      <w:numPr>
        <w:ilvl w:val="3"/>
        <w:numId w:val="6"/>
      </w:numPr>
      <w:contextualSpacing/>
      <w:outlineLvl w:val="3"/>
    </w:pPr>
    <w:rPr>
      <w:rFonts w:ascii="Verdana" w:hAnsi="Verdana"/>
    </w:rPr>
  </w:style>
  <w:style w:type="paragraph" w:styleId="Niveauducommentaire5">
    <w:name w:val="Note Level 5"/>
    <w:basedOn w:val="Normal"/>
    <w:uiPriority w:val="99"/>
    <w:semiHidden/>
    <w:unhideWhenUsed/>
    <w:rsid w:val="0073170A"/>
    <w:pPr>
      <w:keepNext/>
      <w:numPr>
        <w:ilvl w:val="4"/>
        <w:numId w:val="6"/>
      </w:numPr>
      <w:contextualSpacing/>
      <w:outlineLvl w:val="4"/>
    </w:pPr>
    <w:rPr>
      <w:rFonts w:ascii="Verdana" w:hAnsi="Verdana"/>
    </w:rPr>
  </w:style>
  <w:style w:type="paragraph" w:styleId="Niveauducommentaire6">
    <w:name w:val="Note Level 6"/>
    <w:basedOn w:val="Normal"/>
    <w:uiPriority w:val="99"/>
    <w:semiHidden/>
    <w:unhideWhenUsed/>
    <w:rsid w:val="0073170A"/>
    <w:pPr>
      <w:keepNext/>
      <w:numPr>
        <w:ilvl w:val="5"/>
        <w:numId w:val="6"/>
      </w:numPr>
      <w:contextualSpacing/>
      <w:outlineLvl w:val="5"/>
    </w:pPr>
    <w:rPr>
      <w:rFonts w:ascii="Verdana" w:hAnsi="Verdana"/>
    </w:rPr>
  </w:style>
  <w:style w:type="paragraph" w:styleId="Niveauducommentaire7">
    <w:name w:val="Note Level 7"/>
    <w:basedOn w:val="Normal"/>
    <w:uiPriority w:val="99"/>
    <w:semiHidden/>
    <w:unhideWhenUsed/>
    <w:rsid w:val="0073170A"/>
    <w:pPr>
      <w:keepNext/>
      <w:numPr>
        <w:ilvl w:val="6"/>
        <w:numId w:val="6"/>
      </w:numPr>
      <w:contextualSpacing/>
      <w:outlineLvl w:val="6"/>
    </w:pPr>
    <w:rPr>
      <w:rFonts w:ascii="Verdana" w:hAnsi="Verdana"/>
    </w:rPr>
  </w:style>
  <w:style w:type="paragraph" w:styleId="Niveauducommentaire8">
    <w:name w:val="Note Level 8"/>
    <w:basedOn w:val="Normal"/>
    <w:uiPriority w:val="99"/>
    <w:semiHidden/>
    <w:unhideWhenUsed/>
    <w:rsid w:val="0073170A"/>
    <w:pPr>
      <w:keepNext/>
      <w:numPr>
        <w:ilvl w:val="7"/>
        <w:numId w:val="6"/>
      </w:numPr>
      <w:contextualSpacing/>
      <w:outlineLvl w:val="7"/>
    </w:pPr>
    <w:rPr>
      <w:rFonts w:ascii="Verdana" w:hAnsi="Verdana"/>
    </w:rPr>
  </w:style>
  <w:style w:type="paragraph" w:styleId="Niveauducommentaire9">
    <w:name w:val="Note Level 9"/>
    <w:basedOn w:val="Normal"/>
    <w:uiPriority w:val="99"/>
    <w:semiHidden/>
    <w:unhideWhenUsed/>
    <w:rsid w:val="0073170A"/>
    <w:pPr>
      <w:keepNext/>
      <w:numPr>
        <w:ilvl w:val="8"/>
        <w:numId w:val="6"/>
      </w:numPr>
      <w:contextualSpacing/>
      <w:outlineLvl w:val="8"/>
    </w:pPr>
    <w:rPr>
      <w:rFonts w:ascii="Verdana" w:hAnsi="Verdana"/>
    </w:rPr>
  </w:style>
  <w:style w:type="paragraph" w:styleId="Paragraphedeliste">
    <w:name w:val="List Paragraph"/>
    <w:basedOn w:val="Normal"/>
    <w:uiPriority w:val="34"/>
    <w:qFormat/>
    <w:rsid w:val="00096789"/>
    <w:pPr>
      <w:ind w:left="720"/>
      <w:contextualSpacing/>
    </w:pPr>
  </w:style>
  <w:style w:type="paragraph" w:styleId="En-tte">
    <w:name w:val="header"/>
    <w:basedOn w:val="Normal"/>
    <w:link w:val="En-tteCar"/>
    <w:uiPriority w:val="99"/>
    <w:unhideWhenUsed/>
    <w:rsid w:val="00504F6E"/>
    <w:pPr>
      <w:tabs>
        <w:tab w:val="center" w:pos="4536"/>
        <w:tab w:val="right" w:pos="9072"/>
      </w:tabs>
    </w:pPr>
  </w:style>
  <w:style w:type="character" w:customStyle="1" w:styleId="En-tteCar">
    <w:name w:val="En-tête Car"/>
    <w:basedOn w:val="Policepardfaut"/>
    <w:link w:val="En-tte"/>
    <w:uiPriority w:val="99"/>
    <w:rsid w:val="00504F6E"/>
  </w:style>
  <w:style w:type="paragraph" w:styleId="Pieddepage">
    <w:name w:val="footer"/>
    <w:basedOn w:val="Normal"/>
    <w:link w:val="PieddepageCar"/>
    <w:uiPriority w:val="99"/>
    <w:unhideWhenUsed/>
    <w:rsid w:val="00504F6E"/>
    <w:pPr>
      <w:tabs>
        <w:tab w:val="center" w:pos="4536"/>
        <w:tab w:val="right" w:pos="9072"/>
      </w:tabs>
    </w:pPr>
  </w:style>
  <w:style w:type="character" w:customStyle="1" w:styleId="PieddepageCar">
    <w:name w:val="Pied de page Car"/>
    <w:basedOn w:val="Policepardfaut"/>
    <w:link w:val="Pieddepage"/>
    <w:uiPriority w:val="99"/>
    <w:rsid w:val="00504F6E"/>
  </w:style>
  <w:style w:type="paragraph" w:styleId="Notedebasdepage">
    <w:name w:val="footnote text"/>
    <w:basedOn w:val="Normal"/>
    <w:link w:val="NotedebasdepageCar"/>
    <w:uiPriority w:val="99"/>
    <w:unhideWhenUsed/>
    <w:rsid w:val="009D1CD1"/>
  </w:style>
  <w:style w:type="character" w:customStyle="1" w:styleId="NotedebasdepageCar">
    <w:name w:val="Note de bas de page Car"/>
    <w:basedOn w:val="Policepardfaut"/>
    <w:link w:val="Notedebasdepage"/>
    <w:uiPriority w:val="99"/>
    <w:rsid w:val="009D1CD1"/>
  </w:style>
  <w:style w:type="character" w:styleId="Marquenotebasdepage">
    <w:name w:val="footnote reference"/>
    <w:basedOn w:val="Policepardfaut"/>
    <w:uiPriority w:val="99"/>
    <w:unhideWhenUsed/>
    <w:rsid w:val="009D1CD1"/>
    <w:rPr>
      <w:vertAlign w:val="superscript"/>
    </w:rPr>
  </w:style>
  <w:style w:type="character" w:styleId="Lienhypertexte">
    <w:name w:val="Hyperlink"/>
    <w:basedOn w:val="Policepardfaut"/>
    <w:uiPriority w:val="99"/>
    <w:unhideWhenUsed/>
    <w:rsid w:val="009D1CD1"/>
    <w:rPr>
      <w:color w:val="0000FF" w:themeColor="hyperlink"/>
      <w:u w:val="single"/>
    </w:rPr>
  </w:style>
  <w:style w:type="table" w:styleId="Grille">
    <w:name w:val="Table Grid"/>
    <w:basedOn w:val="TableauNormal"/>
    <w:uiPriority w:val="59"/>
    <w:rsid w:val="002E7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5B66"/>
    <w:pPr>
      <w:widowControl w:val="0"/>
      <w:autoSpaceDE w:val="0"/>
      <w:autoSpaceDN w:val="0"/>
      <w:adjustRightInd w:val="0"/>
    </w:pPr>
    <w:rPr>
      <w:rFonts w:ascii="Times New Roman" w:eastAsia="Times New Roman" w:hAnsi="Times New Roman" w:cs="Times New Roman"/>
      <w:color w:val="000000"/>
    </w:rPr>
  </w:style>
  <w:style w:type="paragraph" w:customStyle="1" w:styleId="CM5">
    <w:name w:val="CM5"/>
    <w:basedOn w:val="Default"/>
    <w:next w:val="Default"/>
    <w:uiPriority w:val="99"/>
    <w:rsid w:val="00F15B66"/>
    <w:rPr>
      <w:color w:val="auto"/>
    </w:rPr>
  </w:style>
  <w:style w:type="paragraph" w:styleId="Textedebulles">
    <w:name w:val="Balloon Text"/>
    <w:basedOn w:val="Normal"/>
    <w:link w:val="TextedebullesCar"/>
    <w:uiPriority w:val="99"/>
    <w:semiHidden/>
    <w:unhideWhenUsed/>
    <w:rsid w:val="000E20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20E3"/>
    <w:rPr>
      <w:rFonts w:ascii="Lucida Grande" w:hAnsi="Lucida Grande" w:cs="Lucida Grande"/>
      <w:sz w:val="18"/>
      <w:szCs w:val="18"/>
    </w:rPr>
  </w:style>
  <w:style w:type="character" w:styleId="Textedelespacerserv">
    <w:name w:val="Placeholder Text"/>
    <w:basedOn w:val="Policepardfaut"/>
    <w:uiPriority w:val="99"/>
    <w:semiHidden/>
    <w:rsid w:val="0063044D"/>
    <w:rPr>
      <w:color w:val="808080"/>
    </w:rPr>
  </w:style>
  <w:style w:type="paragraph" w:styleId="Niveauducommentaire1">
    <w:name w:val="Note Level 1"/>
    <w:basedOn w:val="Normal"/>
    <w:uiPriority w:val="99"/>
    <w:unhideWhenUsed/>
    <w:rsid w:val="0073170A"/>
    <w:pPr>
      <w:keepNext/>
      <w:numPr>
        <w:numId w:val="6"/>
      </w:numPr>
      <w:contextualSpacing/>
      <w:outlineLvl w:val="0"/>
    </w:pPr>
    <w:rPr>
      <w:rFonts w:ascii="Verdana" w:hAnsi="Verdana"/>
    </w:rPr>
  </w:style>
  <w:style w:type="paragraph" w:styleId="Niveauducommentaire2">
    <w:name w:val="Note Level 2"/>
    <w:basedOn w:val="Normal"/>
    <w:uiPriority w:val="99"/>
    <w:semiHidden/>
    <w:unhideWhenUsed/>
    <w:rsid w:val="0073170A"/>
    <w:pPr>
      <w:keepNext/>
      <w:numPr>
        <w:ilvl w:val="1"/>
        <w:numId w:val="6"/>
      </w:numPr>
      <w:contextualSpacing/>
      <w:outlineLvl w:val="1"/>
    </w:pPr>
    <w:rPr>
      <w:rFonts w:ascii="Verdana" w:hAnsi="Verdana"/>
    </w:rPr>
  </w:style>
  <w:style w:type="paragraph" w:styleId="Niveauducommentaire3">
    <w:name w:val="Note Level 3"/>
    <w:basedOn w:val="Normal"/>
    <w:uiPriority w:val="99"/>
    <w:semiHidden/>
    <w:unhideWhenUsed/>
    <w:rsid w:val="0073170A"/>
    <w:pPr>
      <w:keepNext/>
      <w:numPr>
        <w:ilvl w:val="2"/>
        <w:numId w:val="6"/>
      </w:numPr>
      <w:contextualSpacing/>
      <w:outlineLvl w:val="2"/>
    </w:pPr>
    <w:rPr>
      <w:rFonts w:ascii="Verdana" w:hAnsi="Verdana"/>
    </w:rPr>
  </w:style>
  <w:style w:type="paragraph" w:styleId="Niveauducommentaire4">
    <w:name w:val="Note Level 4"/>
    <w:basedOn w:val="Normal"/>
    <w:uiPriority w:val="99"/>
    <w:semiHidden/>
    <w:unhideWhenUsed/>
    <w:rsid w:val="0073170A"/>
    <w:pPr>
      <w:keepNext/>
      <w:numPr>
        <w:ilvl w:val="3"/>
        <w:numId w:val="6"/>
      </w:numPr>
      <w:contextualSpacing/>
      <w:outlineLvl w:val="3"/>
    </w:pPr>
    <w:rPr>
      <w:rFonts w:ascii="Verdana" w:hAnsi="Verdana"/>
    </w:rPr>
  </w:style>
  <w:style w:type="paragraph" w:styleId="Niveauducommentaire5">
    <w:name w:val="Note Level 5"/>
    <w:basedOn w:val="Normal"/>
    <w:uiPriority w:val="99"/>
    <w:semiHidden/>
    <w:unhideWhenUsed/>
    <w:rsid w:val="0073170A"/>
    <w:pPr>
      <w:keepNext/>
      <w:numPr>
        <w:ilvl w:val="4"/>
        <w:numId w:val="6"/>
      </w:numPr>
      <w:contextualSpacing/>
      <w:outlineLvl w:val="4"/>
    </w:pPr>
    <w:rPr>
      <w:rFonts w:ascii="Verdana" w:hAnsi="Verdana"/>
    </w:rPr>
  </w:style>
  <w:style w:type="paragraph" w:styleId="Niveauducommentaire6">
    <w:name w:val="Note Level 6"/>
    <w:basedOn w:val="Normal"/>
    <w:uiPriority w:val="99"/>
    <w:semiHidden/>
    <w:unhideWhenUsed/>
    <w:rsid w:val="0073170A"/>
    <w:pPr>
      <w:keepNext/>
      <w:numPr>
        <w:ilvl w:val="5"/>
        <w:numId w:val="6"/>
      </w:numPr>
      <w:contextualSpacing/>
      <w:outlineLvl w:val="5"/>
    </w:pPr>
    <w:rPr>
      <w:rFonts w:ascii="Verdana" w:hAnsi="Verdana"/>
    </w:rPr>
  </w:style>
  <w:style w:type="paragraph" w:styleId="Niveauducommentaire7">
    <w:name w:val="Note Level 7"/>
    <w:basedOn w:val="Normal"/>
    <w:uiPriority w:val="99"/>
    <w:semiHidden/>
    <w:unhideWhenUsed/>
    <w:rsid w:val="0073170A"/>
    <w:pPr>
      <w:keepNext/>
      <w:numPr>
        <w:ilvl w:val="6"/>
        <w:numId w:val="6"/>
      </w:numPr>
      <w:contextualSpacing/>
      <w:outlineLvl w:val="6"/>
    </w:pPr>
    <w:rPr>
      <w:rFonts w:ascii="Verdana" w:hAnsi="Verdana"/>
    </w:rPr>
  </w:style>
  <w:style w:type="paragraph" w:styleId="Niveauducommentaire8">
    <w:name w:val="Note Level 8"/>
    <w:basedOn w:val="Normal"/>
    <w:uiPriority w:val="99"/>
    <w:semiHidden/>
    <w:unhideWhenUsed/>
    <w:rsid w:val="0073170A"/>
    <w:pPr>
      <w:keepNext/>
      <w:numPr>
        <w:ilvl w:val="7"/>
        <w:numId w:val="6"/>
      </w:numPr>
      <w:contextualSpacing/>
      <w:outlineLvl w:val="7"/>
    </w:pPr>
    <w:rPr>
      <w:rFonts w:ascii="Verdana" w:hAnsi="Verdana"/>
    </w:rPr>
  </w:style>
  <w:style w:type="paragraph" w:styleId="Niveauducommentaire9">
    <w:name w:val="Note Level 9"/>
    <w:basedOn w:val="Normal"/>
    <w:uiPriority w:val="99"/>
    <w:semiHidden/>
    <w:unhideWhenUsed/>
    <w:rsid w:val="0073170A"/>
    <w:pPr>
      <w:keepNext/>
      <w:numPr>
        <w:ilvl w:val="8"/>
        <w:numId w:val="6"/>
      </w:numPr>
      <w:contextualSpacing/>
      <w:outlineLvl w:val="8"/>
    </w:pPr>
    <w:rPr>
      <w:rFonts w:ascii="Verdana" w:hAnsi="Verdana"/>
    </w:rPr>
  </w:style>
  <w:style w:type="paragraph" w:styleId="Paragraphedeliste">
    <w:name w:val="List Paragraph"/>
    <w:basedOn w:val="Normal"/>
    <w:uiPriority w:val="34"/>
    <w:qFormat/>
    <w:rsid w:val="00096789"/>
    <w:pPr>
      <w:ind w:left="720"/>
      <w:contextualSpacing/>
    </w:pPr>
  </w:style>
  <w:style w:type="paragraph" w:styleId="En-tte">
    <w:name w:val="header"/>
    <w:basedOn w:val="Normal"/>
    <w:link w:val="En-tteCar"/>
    <w:uiPriority w:val="99"/>
    <w:unhideWhenUsed/>
    <w:rsid w:val="00504F6E"/>
    <w:pPr>
      <w:tabs>
        <w:tab w:val="center" w:pos="4536"/>
        <w:tab w:val="right" w:pos="9072"/>
      </w:tabs>
    </w:pPr>
  </w:style>
  <w:style w:type="character" w:customStyle="1" w:styleId="En-tteCar">
    <w:name w:val="En-tête Car"/>
    <w:basedOn w:val="Policepardfaut"/>
    <w:link w:val="En-tte"/>
    <w:uiPriority w:val="99"/>
    <w:rsid w:val="00504F6E"/>
  </w:style>
  <w:style w:type="paragraph" w:styleId="Pieddepage">
    <w:name w:val="footer"/>
    <w:basedOn w:val="Normal"/>
    <w:link w:val="PieddepageCar"/>
    <w:uiPriority w:val="99"/>
    <w:unhideWhenUsed/>
    <w:rsid w:val="00504F6E"/>
    <w:pPr>
      <w:tabs>
        <w:tab w:val="center" w:pos="4536"/>
        <w:tab w:val="right" w:pos="9072"/>
      </w:tabs>
    </w:pPr>
  </w:style>
  <w:style w:type="character" w:customStyle="1" w:styleId="PieddepageCar">
    <w:name w:val="Pied de page Car"/>
    <w:basedOn w:val="Policepardfaut"/>
    <w:link w:val="Pieddepage"/>
    <w:uiPriority w:val="99"/>
    <w:rsid w:val="00504F6E"/>
  </w:style>
  <w:style w:type="paragraph" w:styleId="Notedebasdepage">
    <w:name w:val="footnote text"/>
    <w:basedOn w:val="Normal"/>
    <w:link w:val="NotedebasdepageCar"/>
    <w:uiPriority w:val="99"/>
    <w:unhideWhenUsed/>
    <w:rsid w:val="009D1CD1"/>
  </w:style>
  <w:style w:type="character" w:customStyle="1" w:styleId="NotedebasdepageCar">
    <w:name w:val="Note de bas de page Car"/>
    <w:basedOn w:val="Policepardfaut"/>
    <w:link w:val="Notedebasdepage"/>
    <w:uiPriority w:val="99"/>
    <w:rsid w:val="009D1CD1"/>
  </w:style>
  <w:style w:type="character" w:styleId="Marquenotebasdepage">
    <w:name w:val="footnote reference"/>
    <w:basedOn w:val="Policepardfaut"/>
    <w:uiPriority w:val="99"/>
    <w:unhideWhenUsed/>
    <w:rsid w:val="009D1CD1"/>
    <w:rPr>
      <w:vertAlign w:val="superscript"/>
    </w:rPr>
  </w:style>
  <w:style w:type="character" w:styleId="Lienhypertexte">
    <w:name w:val="Hyperlink"/>
    <w:basedOn w:val="Policepardfaut"/>
    <w:uiPriority w:val="99"/>
    <w:unhideWhenUsed/>
    <w:rsid w:val="009D1CD1"/>
    <w:rPr>
      <w:color w:val="0000FF" w:themeColor="hyperlink"/>
      <w:u w:val="single"/>
    </w:rPr>
  </w:style>
  <w:style w:type="table" w:styleId="Grille">
    <w:name w:val="Table Grid"/>
    <w:basedOn w:val="TableauNormal"/>
    <w:uiPriority w:val="59"/>
    <w:rsid w:val="002E7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0664">
      <w:bodyDiv w:val="1"/>
      <w:marLeft w:val="0"/>
      <w:marRight w:val="0"/>
      <w:marTop w:val="0"/>
      <w:marBottom w:val="0"/>
      <w:divBdr>
        <w:top w:val="none" w:sz="0" w:space="0" w:color="auto"/>
        <w:left w:val="none" w:sz="0" w:space="0" w:color="auto"/>
        <w:bottom w:val="none" w:sz="0" w:space="0" w:color="auto"/>
        <w:right w:val="none" w:sz="0" w:space="0" w:color="auto"/>
      </w:divBdr>
    </w:div>
    <w:div w:id="10025826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tiff"/><Relationship Id="rId11" Type="http://schemas.openxmlformats.org/officeDocument/2006/relationships/image" Target="media/image3.tiff"/><Relationship Id="rId12" Type="http://schemas.openxmlformats.org/officeDocument/2006/relationships/image" Target="media/image4.tiff"/><Relationship Id="rId13" Type="http://schemas.openxmlformats.org/officeDocument/2006/relationships/image" Target="media/image5.tiff"/><Relationship Id="rId14" Type="http://schemas.openxmlformats.org/officeDocument/2006/relationships/image" Target="media/image6.tiff"/><Relationship Id="rId15" Type="http://schemas.openxmlformats.org/officeDocument/2006/relationships/image" Target="media/image7.tiff"/><Relationship Id="rId16" Type="http://schemas.openxmlformats.org/officeDocument/2006/relationships/image" Target="media/image8.tiff"/><Relationship Id="rId17" Type="http://schemas.openxmlformats.org/officeDocument/2006/relationships/image" Target="media/image9.tiff"/><Relationship Id="rId18" Type="http://schemas.openxmlformats.org/officeDocument/2006/relationships/image" Target="media/image10.tiff"/><Relationship Id="rId19" Type="http://schemas.openxmlformats.org/officeDocument/2006/relationships/image" Target="media/image11.tif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1056</Words>
  <Characters>5814</Characters>
  <Application>Microsoft Macintosh Word</Application>
  <DocSecurity>0</DocSecurity>
  <Lines>48</Lines>
  <Paragraphs>13</Paragraphs>
  <ScaleCrop>false</ScaleCrop>
  <HeadingPairs>
    <vt:vector size="4" baseType="variant">
      <vt:variant>
        <vt:lpstr>Titre</vt:lpstr>
      </vt:variant>
      <vt:variant>
        <vt:i4>1</vt:i4>
      </vt:variant>
      <vt:variant>
        <vt:lpstr>Headings</vt:lpstr>
      </vt:variant>
      <vt:variant>
        <vt:i4>8</vt:i4>
      </vt:variant>
    </vt:vector>
  </HeadingPairs>
  <TitlesOfParts>
    <vt:vector size="9" baseType="lpstr">
      <vt:lpstr/>
      <vt:lpstr>À chaque étape, faire attention à prendre son temps pour bien placer la règle ou</vt:lpstr>
      <vt:lpstr>Pour le tracé de la perpendiculaire, on fera rappeler comment placer l’équerre c</vt:lpstr>
      <vt:lpstr/>
      <vt:lpstr>*Remarques : </vt:lpstr>
      <vt:lpstr>- on pourra aussi utiliser le logiciel Instrumenpoche pour réaliser entre autres</vt:lpstr>
      <vt:lpstr>- on peut aussi faire tracer l’élève sur une feuille à plat, avec un système de </vt:lpstr>
      <vt:lpstr/>
      <vt:lpstr/>
    </vt:vector>
  </TitlesOfParts>
  <Manager/>
  <Company/>
  <LinksUpToDate>false</LinksUpToDate>
  <CharactersWithSpaces>6857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PAYET</dc:creator>
  <cp:keywords/>
  <dc:description/>
  <cp:lastModifiedBy>Isabelle</cp:lastModifiedBy>
  <cp:revision>62</cp:revision>
  <cp:lastPrinted>2015-09-27T18:56:00Z</cp:lastPrinted>
  <dcterms:created xsi:type="dcterms:W3CDTF">2015-09-27T06:50:00Z</dcterms:created>
  <dcterms:modified xsi:type="dcterms:W3CDTF">2016-01-14T08:12:00Z</dcterms:modified>
  <cp:category/>
</cp:coreProperties>
</file>