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1919463</wp:posOffset>
            </wp:positionH>
            <wp:positionV relativeFrom="paragraph">
              <wp:posOffset>-273656</wp:posOffset>
            </wp:positionV>
            <wp:extent cx="2683711" cy="775037"/>
            <wp:effectExtent b="0" l="0" r="0" t="0"/>
            <wp:wrapNone/>
            <wp:docPr id="4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3711" cy="7750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-400</wp:posOffset>
            </wp:positionH>
            <wp:positionV relativeFrom="paragraph">
              <wp:posOffset>-351918</wp:posOffset>
            </wp:positionV>
            <wp:extent cx="1959645" cy="804765"/>
            <wp:effectExtent b="0" l="0" r="0" t="0"/>
            <wp:wrapNone/>
            <wp:docPr id="5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59645" cy="804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12688022</wp:posOffset>
            </wp:positionH>
            <wp:positionV relativeFrom="paragraph">
              <wp:posOffset>-239353</wp:posOffset>
            </wp:positionV>
            <wp:extent cx="1766580" cy="706794"/>
            <wp:effectExtent b="0" l="0" r="0" t="0"/>
            <wp:wrapNone/>
            <wp:docPr id="5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580" cy="7067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7894955" cy="1914217"/>
                <wp:effectExtent b="0" l="0" r="0" t="0"/>
                <wp:wrapSquare wrapText="bothSides" distB="0" distT="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8048" y="2834168"/>
                          <a:ext cx="787590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  <w:t xml:space="preserve">ANNÉE SCOLAIRE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  <w:t xml:space="preserve">2023-2024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  <w:t xml:space="preserve">ETUDIANT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  <w:t xml:space="preserve">MASTER MEEF M2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  <w:t xml:space="preserve">CPE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  <w:t xml:space="preserve">Livret d’accompagnement et de suivi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7894955" cy="1914217"/>
                <wp:effectExtent b="0" l="0" r="0" t="0"/>
                <wp:wrapSquare wrapText="bothSides" distB="0" distT="0" distL="114300" distR="114300"/>
                <wp:docPr id="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4955" cy="19142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99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4962"/>
        <w:gridCol w:w="4962"/>
        <w:gridCol w:w="4962"/>
        <w:tblGridChange w:id="0">
          <w:tblGrid>
            <w:gridCol w:w="5098"/>
            <w:gridCol w:w="4962"/>
            <w:gridCol w:w="4962"/>
            <w:gridCol w:w="4962"/>
          </w:tblGrid>
        </w:tblGridChange>
      </w:tblGrid>
      <w:tr>
        <w:trPr>
          <w:cantSplit w:val="0"/>
          <w:trHeight w:val="8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 de l’Étudiant 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Parcours Étudiant 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Prénom de l’Étudiant 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 du tuteur académique Maître de stage en EPLE: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 de l’EPLE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Prénom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du tuteur académique: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 du Chef d’établissement 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Nom du formateur INSPE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Prénom du Chef d’établissement 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Prénom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du formateur INSPE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Arial" w:cs="Arial" w:eastAsia="Arial" w:hAnsi="Arial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Ce document est un livret d’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32"/>
                <w:szCs w:val="32"/>
                <w:rtl w:val="0"/>
              </w:rPr>
              <w:t xml:space="preserve">accompagnement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à destination des étudiants M2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 de leur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tuteur académique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 et de leur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formateur INSPE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Arial" w:cs="Arial" w:eastAsia="Arial" w:hAnsi="Arial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Il doit être renseigné par l’étudiant avec le regard croisé de son tuteur académique (maître de stage) et de son formateur INSPE. 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Arial" w:cs="Arial" w:eastAsia="Arial" w:hAnsi="Arial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Il comporte 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3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 bilans d’auto-positionnement (à 2 moments distincts de l’année avec le regard croisé des tuteurs)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 repères de développement progressif pour construire l’identité professionnelle en ANNEXE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(outils pour l’étudiant, son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tuteur académique et son formateur INSPE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53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 outils en vue de l’évaluation de l’UE pratique professionnelle qui seront transmis, via un questionnaire envoyé par l’INSPE aux dates suivantes :</w:t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ind w:left="6372" w:firstLine="707.9999999999995"/>
              <w:rPr>
                <w:rFonts w:ascii="Arial" w:cs="Arial" w:eastAsia="Arial" w:hAnsi="Arial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- novembre 2023 par le tuteur académique et par formateur INSPE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ind w:left="6372" w:firstLine="707.9999999999995"/>
              <w:rPr>
                <w:rFonts w:ascii="Arial" w:cs="Arial" w:eastAsia="Arial" w:hAnsi="Arial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- mars 2024 par le tuteur académique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1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95.000000000001"/>
        <w:gridCol w:w="7545"/>
        <w:gridCol w:w="4335"/>
        <w:gridCol w:w="5220"/>
        <w:tblGridChange w:id="0">
          <w:tblGrid>
            <w:gridCol w:w="5095.000000000001"/>
            <w:gridCol w:w="7545"/>
            <w:gridCol w:w="4335"/>
            <w:gridCol w:w="5220"/>
          </w:tblGrid>
        </w:tblGridChange>
      </w:tblGrid>
      <w:tr>
        <w:trPr>
          <w:cantSplit w:val="1"/>
          <w:trHeight w:val="181.4173228346457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center" w:leader="none" w:pos="4536"/>
                <w:tab w:val="right" w:leader="none" w:pos="9072"/>
              </w:tabs>
              <w:jc w:val="center"/>
              <w:rPr>
                <w:b w:val="1"/>
                <w:color w:val="4472c4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40"/>
                <w:szCs w:val="40"/>
                <w:rtl w:val="0"/>
              </w:rPr>
              <w:t xml:space="preserve">BILAN D’AUTO-POSITIONNEMENT SEMESTRE 1 - A REMPLIR PAR L'ÉTUDIANT M2 CPE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.49593038224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 du formateur INSPE :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.691602955167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 du tuteur académique 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.76949791258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center" w:leader="none" w:pos="4536"/>
          <w:tab w:val="right" w:leader="none" w:pos="9072"/>
        </w:tabs>
        <w:spacing w:line="14.399999999999999" w:lineRule="auto"/>
        <w:ind w:right="114.69816272966304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2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5063"/>
        <w:gridCol w:w="5063"/>
        <w:gridCol w:w="5063"/>
        <w:tblGridChange w:id="0">
          <w:tblGrid>
            <w:gridCol w:w="6941"/>
            <w:gridCol w:w="5063"/>
            <w:gridCol w:w="5063"/>
            <w:gridCol w:w="5063"/>
          </w:tblGrid>
        </w:tblGridChange>
      </w:tblGrid>
      <w:tr>
        <w:trPr>
          <w:cantSplit w:val="0"/>
          <w:trHeight w:val="606.2428741879894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8eaad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8"/>
                <w:szCs w:val="38"/>
                <w:rtl w:val="0"/>
              </w:rPr>
              <w:t xml:space="preserve">Bilan de positionnement initial 1 – Auto-évaluation de l’étudiant M2 CPE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8"/>
                <w:szCs w:val="38"/>
                <w:rtl w:val="0"/>
              </w:rPr>
              <w:t xml:space="preserve">À transmettre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8"/>
                <w:szCs w:val="38"/>
                <w:rtl w:val="0"/>
              </w:rPr>
              <w:t xml:space="preserve">avant les vacances  d’ octobre </w:t>
            </w:r>
          </w:p>
        </w:tc>
      </w:tr>
      <w:tr>
        <w:trPr>
          <w:cantSplit w:val="0"/>
          <w:trHeight w:val="734.1748557115138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1560"/>
                <w:tab w:val="center" w:leader="none" w:pos="4819"/>
                <w:tab w:val="right" w:leader="none" w:pos="9071"/>
              </w:tabs>
              <w:spacing w:before="120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ITEMS</w:t>
            </w:r>
          </w:p>
        </w:tc>
        <w:tc>
          <w:tcPr>
            <w:tcBorders>
              <w:bottom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POINTS POSITIFS</w:t>
            </w:r>
          </w:p>
        </w:tc>
        <w:tc>
          <w:tcPr>
            <w:tcBorders>
              <w:bottom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4A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OBSTACLES </w:t>
            </w:r>
          </w:p>
        </w:tc>
        <w:tc>
          <w:tcPr>
            <w:tcBorders>
              <w:bottom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4B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Pistes d’améliorations élaborées avec le tuteur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.9999999999977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ACCUEIL DU STAGIAIRE / RENTRÉE SCOLAIRE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(Conditions matérielles d’installation, accueil, EDT…)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before="119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.0000000000011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CONNAISSANCE DE L’EPLE 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(Connaissance du fonctionnement EPLE et des missions des différents acteurs de la communauté éducative)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before="119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5.0000000000011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VALEURS 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(Connaissances et mise en œuvre des droits et obligations des fonctionnaires, valeurs de la République, les exigences du service public de l’éducation)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before="119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9.324625618676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LIAISON/COLLABORATION AVEC LA COMMUNAUTÉ ÉDUCATIVE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(Direction, CPE en poste, AED, AESH, Enseignants, INF/AS/PSYEN, parents d’élèves, partenaires extérieurs…)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before="119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SUIVI ÉDUCATIF ET PÉDAGOGIQUE INDIVIDUEL DE L'ÉLÈVE</w:t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(Entretiens individuels avec l’élève, gestion et suivi des problématiques de vie scolaire telles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qu’absentéisme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, problème de comportement, réorientation, aide au travail personnel de l’élève, autre…)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before="11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before="119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.8359374999984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CONNAISSANCE ET IMPLICATION DANS LE FONCTIONNEMENT DU SERVICE DE VIE SCOLAIRE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Connaissance et appropriation des outils de suivi du service de VS, connaissance des missions de l’AED, présence et intervention sur le temps hors de la classe, …)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7.8906250000045" w:hRule="atLeast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PARTICIPATION AU DÉVELOPPEMENT DES COMPÉTENCES SOCIALES ET CITOYENNES DES ÉLÈVES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Mise en œuvre du respect du règlement intérieur, contribution à la formation citoyenne de l’élève, projets en lien avec la Vie scolaire en externat ou en internat …)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1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95.000000000001"/>
        <w:gridCol w:w="7545"/>
        <w:gridCol w:w="4335"/>
        <w:gridCol w:w="5220"/>
        <w:tblGridChange w:id="0">
          <w:tblGrid>
            <w:gridCol w:w="5095.000000000001"/>
            <w:gridCol w:w="7545"/>
            <w:gridCol w:w="4335"/>
            <w:gridCol w:w="5220"/>
          </w:tblGrid>
        </w:tblGridChange>
      </w:tblGrid>
      <w:tr>
        <w:trPr>
          <w:cantSplit w:val="1"/>
          <w:trHeight w:val="181.4173228346457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center" w:leader="none" w:pos="4536"/>
                <w:tab w:val="right" w:leader="none" w:pos="9072"/>
              </w:tabs>
              <w:jc w:val="center"/>
              <w:rPr>
                <w:b w:val="1"/>
                <w:color w:val="4472c4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40"/>
                <w:szCs w:val="40"/>
                <w:rtl w:val="0"/>
              </w:rPr>
              <w:t xml:space="preserve">BILAN D’AUTO-POSITIONNEMENT SEMESTRE 2 - A REMPLIR PAR L'ÉTUDIANT M2 CPE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.49593038224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 du formateur INSPE :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.691602955167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 du tuteur académique 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.76949791258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tabs>
          <w:tab w:val="center" w:leader="none" w:pos="4536"/>
          <w:tab w:val="right" w:leader="none" w:pos="9072"/>
        </w:tabs>
        <w:spacing w:line="14.399999999999999" w:lineRule="auto"/>
        <w:ind w:right="114.69816272966304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2546.0" w:type="dxa"/>
        <w:jc w:val="left"/>
        <w:tblLayout w:type="fixed"/>
        <w:tblLook w:val="0400"/>
      </w:tblPr>
      <w:tblGrid>
        <w:gridCol w:w="5636"/>
        <w:gridCol w:w="1405"/>
        <w:gridCol w:w="4232"/>
        <w:gridCol w:w="935"/>
        <w:gridCol w:w="4701"/>
        <w:gridCol w:w="466"/>
        <w:gridCol w:w="5171"/>
        <w:tblGridChange w:id="0">
          <w:tblGrid>
            <w:gridCol w:w="5636"/>
            <w:gridCol w:w="1405"/>
            <w:gridCol w:w="4232"/>
            <w:gridCol w:w="935"/>
            <w:gridCol w:w="4701"/>
            <w:gridCol w:w="466"/>
            <w:gridCol w:w="5171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4"/>
                <w:szCs w:val="44"/>
                <w:rtl w:val="0"/>
              </w:rPr>
              <w:t xml:space="preserve">Bilan de positionnement 2 – Auto-évaluation de l’étudiant M2 CPE–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2"/>
                <w:szCs w:val="42"/>
                <w:rtl w:val="0"/>
              </w:rPr>
              <w:t xml:space="preserve">À transmettre avant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4"/>
                <w:szCs w:val="44"/>
                <w:rtl w:val="0"/>
              </w:rPr>
              <w:t xml:space="preserve">fin  février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leader="none" w:pos="1560"/>
                <w:tab w:val="center" w:leader="none" w:pos="4819"/>
                <w:tab w:val="right" w:leader="none" w:pos="9071"/>
              </w:tabs>
              <w:spacing w:before="120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ITEMS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oints améliorés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de l’auto positionnement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90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bstacles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92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Pistes d’amélioration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élaborées avec le tuteur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4.99999999999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CONNAISSANCE DE L’EPLE </w:t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(Connaissance du fonctionnement EPLE et des missions des différents acteurs de la communauté éducative)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VALEURS </w:t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(Connaissances et mise en œuvre des droits et obligations des fonctionnaires, valeurs de la République, les exigences du service public de l’éducation)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LIAISON/COLLABORATION AVEC LA COMMUNAUTÉ ÉDUCATIVE</w:t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(Direction, CPE en poste, AED, AESH, Enseignants, INF/AS/PSYEN, parents d’élèves, partenaires extérieurs…)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SUIVI ÉDUCATIF ET PÉDAGOGIQUE INDIVIDUEL DE L'ÉLÈVE</w:t>
            </w:r>
          </w:p>
          <w:p w:rsidR="00000000" w:rsidDel="00000000" w:rsidP="00000000" w:rsidRDefault="00000000" w:rsidRPr="00000000" w14:paraId="000000AC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(Entretiens individuels avec l’élève, gestion et suivi des problématiques de vie scolaire telles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qu’absentéisme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, problème de comportement, réorientation, aide au travail personnel de l’élève, autre…)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CONNAISSANCE ET IMPLICATION DANS LE FONCTIONNEMENT DU SERVICE DE VIE SCOLAIRE</w:t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Connaissance et appropriation des outils de suivi du service de VS, connaissance des missions de l’AED, présence et intervention sur le temps hors de la classe,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PARTICIPATION AU DÉVELOPPEMENT DES COMPÉTENCES SOCIALES ET CITOYENNES DES ÉLÈVES</w:t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1"/>
                <w:tab w:val="center" w:leader="none" w:pos="4819"/>
                <w:tab w:val="right" w:leader="none" w:pos="9071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Mise en œuvre du respect du règlement intérieur, contribution à la formation citoyenne de l’élève, projets en lien avec la Vie scolaire en externat ou en internat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before="119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gridCol w:w="4335"/>
        <w:gridCol w:w="5550"/>
        <w:tblGridChange w:id="0">
          <w:tblGrid>
            <w:gridCol w:w="2535"/>
            <w:gridCol w:w="7545"/>
            <w:gridCol w:w="4335"/>
            <w:gridCol w:w="5550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color w:val="4472c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Avis et informations que vous souhaitez partager pour l’évaluation de l’UE 3 – A remplir par le chef d’établissement</w:t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Chef d’établissement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de dépôt de l’avis: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14.39999999999999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</w:t>
      </w:r>
    </w:p>
    <w:tbl>
      <w:tblPr>
        <w:tblStyle w:val="Table7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D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Compétences professionnelles liées à l'élaboration et à la mise en œuvre de la politique éducative de l’EPLE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chef d’établissement.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.9999999999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3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Compétences professionnelles liées au suivi des élèves, à la collaboration avec les équipes pédagogiques et les familles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chef d’établissement.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.00000000000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III . Compétences professionnelles liées à l’organisation de la vie scolaire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chef d’établissement. </w:t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4.99999999999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5">
            <w:pPr>
              <w:ind w:left="-509" w:firstLine="0"/>
              <w:jc w:val="center"/>
              <w:rPr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IV. Compétences professionnelles liées à l'analyse et au développement de son éthique et de sa pratique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chef d’établissement.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1118.33333333333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7545"/>
        <w:gridCol w:w="4335"/>
        <w:gridCol w:w="6148.333333333334"/>
        <w:tblGridChange w:id="0">
          <w:tblGrid>
            <w:gridCol w:w="3090"/>
            <w:gridCol w:w="7545"/>
            <w:gridCol w:w="4335"/>
            <w:gridCol w:w="6148.333333333334"/>
          </w:tblGrid>
        </w:tblGridChange>
      </w:tblGrid>
      <w:tr>
        <w:trPr>
          <w:cantSplit w:val="0"/>
          <w:trHeight w:val="627.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4472c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GRILLE D’EVALUATION DE STAGE DE PRATIQUE PROFESSIONNELLE - A REMPLIR PAR LE FORMATEUR INSPE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MASTER MEEF M2 - PARCOURS CPE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Formateur INSPE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de Visite du formateur INSPE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line="14.39999999999999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tbl>
      <w:tblPr>
        <w:tblStyle w:val="Table9"/>
        <w:tblW w:w="21090.0" w:type="dxa"/>
        <w:jc w:val="center"/>
        <w:tblLayout w:type="fixed"/>
        <w:tblLook w:val="0400"/>
      </w:tblPr>
      <w:tblGrid>
        <w:gridCol w:w="1980"/>
        <w:gridCol w:w="4500"/>
        <w:gridCol w:w="4530"/>
        <w:gridCol w:w="2760"/>
        <w:gridCol w:w="7320"/>
        <w:tblGridChange w:id="0">
          <w:tblGrid>
            <w:gridCol w:w="1980"/>
            <w:gridCol w:w="4500"/>
            <w:gridCol w:w="4530"/>
            <w:gridCol w:w="2760"/>
            <w:gridCol w:w="7320"/>
          </w:tblGrid>
        </w:tblGridChange>
      </w:tblGrid>
      <w:tr>
        <w:trPr>
          <w:cantSplit w:val="0"/>
          <w:trHeight w:val="1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Niveaux de maîtrise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I. Compétences professionnelles liées à l'élaboration et à la mise en œuvre de la politique éducative de l’EPLE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C1, C2, C3, C7 // CC1, CC2,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II. Compétences professionnelles liées au suivi des élèves, à la collaboration avec les équipes pédagogiques et les familles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C5.C6, C7, C8 // CC3, CC4, CC5, CC7, CC9,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 . Compétences professionnelles liées à l’organisation de la vie scolaire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C1, C2, C3, C4 // CC1, CC2,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IV. Compétences professionnelles liées à l'analyse et au développement de son éthique et de sa pratique professionnelle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CC1, CC2, CC6, CC7, CC8, CC14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Très satisfaisant (4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Satisfaisant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(3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Insuffisant 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Absence de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maîtrise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(1 point ou 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 point à justifier)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Totaux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.953124999995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Vous pouvez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indiquer dans les cases ci-dessus les éléments de repère de développement professionnel (en annexe) probants 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à l’évaluation de l’activité du stagiaire.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1.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Note obtenue pour le stage :               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gridCol w:w="4335"/>
        <w:gridCol w:w="5550"/>
        <w:tblGridChange w:id="0">
          <w:tblGrid>
            <w:gridCol w:w="2535"/>
            <w:gridCol w:w="7545"/>
            <w:gridCol w:w="4335"/>
            <w:gridCol w:w="5550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color w:val="4472c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Avis et informations que vous souhaitez partager pour l’évaluation de l’UE 3 – A remplir par le</w:t>
            </w: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 formateur INSPE</w:t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Formateur INSPE 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de Visite du formateur INSPE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spacing w:line="14.39999999999999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</w:t>
      </w:r>
    </w:p>
    <w:tbl>
      <w:tblPr>
        <w:tblStyle w:val="Table11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6B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Compétences professionnelles liées à l'élaboration et à la mise en œuvre de la politique éducative de l’EPLE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formateur INSPE.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.9999999999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72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Compétences professionnelles liées au suivi des élèves, à la collaboration avec les équipes pédagogiques et les familles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.00000000000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III . Compétences professionnelles liées à l’organisation de la vie scolaire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4.99999999999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82">
            <w:pPr>
              <w:ind w:left="-509" w:firstLine="0"/>
              <w:jc w:val="center"/>
              <w:rPr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IV. Compétences professionnelles liées à l'analyse et au développement de son éthique et de sa pratique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22698.3333333333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7545"/>
        <w:gridCol w:w="4605"/>
        <w:gridCol w:w="6663.333333333332"/>
        <w:tblGridChange w:id="0">
          <w:tblGrid>
            <w:gridCol w:w="3885"/>
            <w:gridCol w:w="7545"/>
            <w:gridCol w:w="4605"/>
            <w:gridCol w:w="6663.333333333332"/>
          </w:tblGrid>
        </w:tblGridChange>
      </w:tblGrid>
      <w:tr>
        <w:trPr>
          <w:cantSplit w:val="0"/>
          <w:trHeight w:val="1379.8958333333303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color w:val="4472c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GRILLE D’EVALUATION DE STAGE DE PRATIQUE PROFESSIONNELLE - A REMPLIR PAR LE TUTEUR ACADÉMIQUE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MASTER MEEF M2 - PARCOURS CPE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Tuteur académique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de Visite du tuteur académique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line="14.399999999999999" w:lineRule="auto"/>
        <w:rPr>
          <w:b w:val="1"/>
          <w:color w:val="4472c4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22598.333333333336" w:type="dxa"/>
        <w:jc w:val="center"/>
        <w:tblLayout w:type="fixed"/>
        <w:tblLook w:val="0400"/>
      </w:tblPr>
      <w:tblGrid>
        <w:gridCol w:w="5138.333333333334"/>
        <w:gridCol w:w="4920"/>
        <w:gridCol w:w="4935"/>
        <w:gridCol w:w="2925"/>
        <w:gridCol w:w="4680"/>
        <w:tblGridChange w:id="0">
          <w:tblGrid>
            <w:gridCol w:w="5138.333333333334"/>
            <w:gridCol w:w="4920"/>
            <w:gridCol w:w="4935"/>
            <w:gridCol w:w="2925"/>
            <w:gridCol w:w="4680"/>
          </w:tblGrid>
        </w:tblGridChange>
      </w:tblGrid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Niveaux de maîtrise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I. Compétences professionnelles liées à l'élaboration et à la mise en œuvre de la politique éducative de l’EPLE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C1, C2, C3, C7 // CC1, CC2,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II. Compétences professionnelles liées au suivi des élèves, à la collaboration avec les équipes pédagogiques et les familles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C5.C6, C7, C8 // CC3, CC4, CC5, CC7, CC9,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 . Compétences professionnelles liées à l’organisation de la vie scolaire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C1, C2, C3, C4 // CC1, CC2,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IV. Compétences professionnelles liées à l'analyse et au développement de son éthique et de sa pratique professionnelle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CC1, CC2, CC6, CC7, CC8, CC14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Très satisfaisant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Satisfaisant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(3-4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Insuffisant 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Absence de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maîtrise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(1 point ou 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 point à justifier)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Totaux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2864583333439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Veuillez indiquer dans les cases ci-dessus les éléments de repère de développement professionnel (en annexe) probants et utiles à l’évaluation de l’activité du stagiaire.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Note obtenue pour le stage :               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gridCol w:w="5293.333333333334"/>
        <w:gridCol w:w="4591.666666666666"/>
        <w:tblGridChange w:id="0">
          <w:tblGrid>
            <w:gridCol w:w="2535"/>
            <w:gridCol w:w="7545"/>
            <w:gridCol w:w="5293.333333333334"/>
            <w:gridCol w:w="4591.666666666666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  <w:color w:val="4472c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472c4"/>
                <w:sz w:val="40"/>
                <w:szCs w:val="40"/>
                <w:rtl w:val="0"/>
              </w:rPr>
              <w:t xml:space="preserve">Avis et informations que vous souhaitez partager pour l’évaluation de l’UE 3 – A remplir par le </w:t>
            </w:r>
            <w:r w:rsidDel="00000000" w:rsidR="00000000" w:rsidRPr="00000000">
              <w:rPr>
                <w:b w:val="1"/>
                <w:color w:val="4472c4"/>
                <w:sz w:val="44"/>
                <w:szCs w:val="44"/>
                <w:rtl w:val="0"/>
              </w:rPr>
              <w:t xml:space="preserve">Tuteur académique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Tuteur académique 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Date de Visite du tuteur académique 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spacing w:line="14.399999999999999" w:lineRule="auto"/>
        <w:jc w:val="center"/>
        <w:rPr>
          <w:b w:val="1"/>
          <w:color w:val="4472c4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F3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Compétences professionnelles liées à l'élaboration et à la mise en œuvre de la politique éducative de l’EPLE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4.9999999999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tuteur académique.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tabs>
                <w:tab w:val="left" w:leader="none" w:pos="256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FA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Compétences professionnelles liées au suivi des élèves, à la collaboration avec les équipes pédagogiques et les familles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9.8828124999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III . Compétences professionnelles liées à l’organisation de la vie scolaire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0B">
            <w:pPr>
              <w:ind w:left="-509" w:firstLine="0"/>
              <w:jc w:val="center"/>
              <w:rPr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IV. Compétences professionnelles liées à l'analyse et au développement de son éthique et de sa pratique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3.9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d’amélioration souhaités, objectifs fixés, démarches suggérées par le tuteur académique.</w:t>
            </w:r>
          </w:p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ANNEXES I - REPÈRES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DÉVELOPPEMENT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PROFESSIONNEL PROGRESSIF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215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1"/>
        <w:gridCol w:w="16385"/>
        <w:tblGridChange w:id="0">
          <w:tblGrid>
            <w:gridCol w:w="5131"/>
            <w:gridCol w:w="1638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I . Compétences professionnelles liées à l'élaboration et à la mise en œuvre de la politique éducative de l’EPLE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5.9375000000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 w:hanging="426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21A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 w:hanging="426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(BO du 25/07/2013)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119" w:before="57" w:lineRule="auto"/>
              <w:jc w:val="center"/>
              <w:rPr>
                <w:rFonts w:ascii="Liberation Serif" w:cs="Liberation Serif" w:eastAsia="Liberation Serif" w:hAnsi="Liberation Serif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REPÈRES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DÉVELOPPEMENT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tabs>
          <w:tab w:val="center" w:leader="none" w:pos="4536"/>
          <w:tab w:val="right" w:leader="none" w:pos="9072"/>
        </w:tabs>
        <w:spacing w:line="14.399999999999999" w:lineRule="auto"/>
        <w:jc w:val="lef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215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131"/>
        <w:gridCol w:w="16385"/>
        <w:tblGridChange w:id="0">
          <w:tblGrid>
            <w:gridCol w:w="5131"/>
            <w:gridCol w:w="16385"/>
          </w:tblGrid>
        </w:tblGridChange>
      </w:tblGrid>
      <w:tr>
        <w:trPr>
          <w:cantSplit w:val="0"/>
          <w:trHeight w:val="461.85468481955274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C1. Organiser les conditions de vie des élèves dans l'établissement, leur sécurité, la qualité de l'organisation matérielle et la gestion du temps</w:t>
            </w:r>
          </w:p>
        </w:tc>
        <w:tc>
          <w:tcPr>
            <w:vMerge w:val="restart"/>
            <w:tcBorders>
              <w:lef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1E">
            <w:pPr>
              <w:numPr>
                <w:ilvl w:val="0"/>
                <w:numId w:val="4"/>
              </w:numPr>
              <w:ind w:left="708.6614173228347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Adopte une attitude et un positionnement d’adulte responsable au sein de l’établissement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4"/>
              </w:numPr>
              <w:ind w:left="708.6614173228347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Répond aux exigences de ponctualité, d’assiduité, de sécurité et de confidentialité.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Veille à ce que son attitude et son langage ne soient pas discriminatoires.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Veille à ce que son langage et sa posture soient en adéquation avec sa fonction.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Respecte et fait respecter les principes d’égalité, de laïcité, d’équité, de tolérance, de fraternité 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Connaît et fonde son action sur les principes et enjeux du système éducatif, les valeurs de l’École Républicaine, le référentiel et le cadre élémentaire et éthique du métier de CPE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Communication dans un langage claire et adapté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Communication fondée sur le respect et la prise en compte des interlocuteurs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Communication en utilisant la diversité des médias disponibles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Connaissance des droits et des devoirs liés à l’usage du numérique dans ses pratiques professionnelles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Identifie le rôle et l’action des différents membres de la communauté éducative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Identifie et sollicite les personnes ressources pour assurer la cohérence du parcours des élèves.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Analyse et problématisation des situations professionnelles rencontrées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Emission d’hypothèses adaptées aux problématiques</w:t>
            </w:r>
          </w:p>
          <w:p w:rsidR="00000000" w:rsidDel="00000000" w:rsidP="00000000" w:rsidRDefault="00000000" w:rsidRPr="00000000" w14:paraId="00000231">
            <w:pPr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after="119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1.19707017571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2. Garantir, en lien avec les autres personnels, le respect des règles de vie et de droit dans l'établissement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3. Impulser et coordonner le volet éducatif du projet d'établissement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.0387879800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7. Participer à la construction des parcours des élèves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.0387879800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CC1. Faire partager les valeurs de la République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.0387879800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CC2. Inscrire son action dans le cadre des principes fondamentaux du système éducatif et dans le cadre réglementaire de l'école</w:t>
            </w:r>
          </w:p>
          <w:p w:rsidR="00000000" w:rsidDel="00000000" w:rsidP="00000000" w:rsidRDefault="00000000" w:rsidRPr="00000000" w14:paraId="0000023E">
            <w:pPr>
              <w:widowControl w:val="0"/>
              <w:spacing w:before="79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CC10. Coopérer au sein d'une équipe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1.19707017571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CC11. Contribuer à l'action de la communauté éducative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CC13. Coopérer avec les partenaires de l'école</w:t>
            </w:r>
          </w:p>
          <w:p w:rsidR="00000000" w:rsidDel="00000000" w:rsidP="00000000" w:rsidRDefault="00000000" w:rsidRPr="00000000" w14:paraId="00000245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tabs>
          <w:tab w:val="center" w:leader="none" w:pos="4536"/>
          <w:tab w:val="right" w:leader="none" w:pos="9072"/>
        </w:tabs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center" w:leader="none" w:pos="4536"/>
          <w:tab w:val="right" w:leader="none" w:pos="9072"/>
        </w:tabs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ANNEXES II - REPÈRES DE DÉVELOPPEMENT PROFESSIONNEL PROGRESSIF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21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0"/>
        <w:gridCol w:w="16997"/>
        <w:tblGridChange w:id="0">
          <w:tblGrid>
            <w:gridCol w:w="4810"/>
            <w:gridCol w:w="16997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spacing w:after="119" w:before="57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II . Compétences professionnelles liées au suivi des élèves, à la collaboration avec les équipes pédagogiques et les familles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.91796874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24D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(BO du 25/07/2013)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119" w:before="57" w:lineRule="auto"/>
              <w:jc w:val="center"/>
              <w:rPr>
                <w:rFonts w:ascii="Liberation Serif" w:cs="Liberation Serif" w:eastAsia="Liberation Serif" w:hAnsi="Liberation Serif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REPÈRES DE DÉVELOPPEMENT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5. Accompagner le parcours de l’élève sur les plans pédagogique et éducatif </w:t>
            </w:r>
          </w:p>
          <w:p w:rsidR="00000000" w:rsidDel="00000000" w:rsidP="00000000" w:rsidRDefault="00000000" w:rsidRPr="00000000" w14:paraId="00000250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51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Mise en place et analyse de recueil de données sur le suivi des élèves (assiduité, comportement et résultats)</w:t>
            </w:r>
          </w:p>
          <w:p w:rsidR="00000000" w:rsidDel="00000000" w:rsidP="00000000" w:rsidRDefault="00000000" w:rsidRPr="00000000" w14:paraId="00000252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Utilisation pertinente des outils de suivi et de communication de l’EPLE</w:t>
            </w:r>
          </w:p>
          <w:p w:rsidR="00000000" w:rsidDel="00000000" w:rsidP="00000000" w:rsidRDefault="00000000" w:rsidRPr="00000000" w14:paraId="00000253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Construction d’une relation effective avec le personnel enseignant notamment le PP</w:t>
            </w:r>
          </w:p>
          <w:p w:rsidR="00000000" w:rsidDel="00000000" w:rsidP="00000000" w:rsidRDefault="00000000" w:rsidRPr="00000000" w14:paraId="00000254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Partage constructif d’informations avec tous les personnels</w:t>
            </w:r>
          </w:p>
          <w:p w:rsidR="00000000" w:rsidDel="00000000" w:rsidP="00000000" w:rsidRDefault="00000000" w:rsidRPr="00000000" w14:paraId="00000255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Connaissance et participation aux réunions d’équipe ou aux instances de concertation</w:t>
            </w:r>
          </w:p>
          <w:p w:rsidR="00000000" w:rsidDel="00000000" w:rsidP="00000000" w:rsidRDefault="00000000" w:rsidRPr="00000000" w14:paraId="00000256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Adaptation de la posture professionnelle en situation d’entretien (niveau de langue, vocabulaire)</w:t>
            </w:r>
          </w:p>
          <w:p w:rsidR="00000000" w:rsidDel="00000000" w:rsidP="00000000" w:rsidRDefault="00000000" w:rsidRPr="00000000" w14:paraId="00000257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Posture ferme, bienveillante et respectueuse face aux différents usagers</w:t>
            </w:r>
          </w:p>
          <w:p w:rsidR="00000000" w:rsidDel="00000000" w:rsidP="00000000" w:rsidRDefault="00000000" w:rsidRPr="00000000" w14:paraId="00000258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Mise en place d’un dialogue constructif avec les familles</w:t>
            </w:r>
          </w:p>
          <w:p w:rsidR="00000000" w:rsidDel="00000000" w:rsidP="00000000" w:rsidRDefault="00000000" w:rsidRPr="00000000" w14:paraId="00000259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Participation et/ou animation de séances dans le cadre des parcours</w:t>
            </w:r>
          </w:p>
          <w:p w:rsidR="00000000" w:rsidDel="00000000" w:rsidP="00000000" w:rsidRDefault="00000000" w:rsidRPr="00000000" w14:paraId="0000025A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S’appuie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sur ses connaissances en psychologie et (profils d’apprentissages …)</w:t>
            </w:r>
          </w:p>
          <w:p w:rsidR="00000000" w:rsidDel="00000000" w:rsidP="00000000" w:rsidRDefault="00000000" w:rsidRPr="00000000" w14:paraId="0000025B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S’appuie sur ses connaissances au sujet de la diversité des élèves (besoins éducatifs particuliers) </w:t>
            </w:r>
          </w:p>
          <w:p w:rsidR="00000000" w:rsidDel="00000000" w:rsidP="00000000" w:rsidRDefault="00000000" w:rsidRPr="00000000" w14:paraId="0000025C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Encourage et valorise les élèves </w:t>
            </w:r>
          </w:p>
          <w:p w:rsidR="00000000" w:rsidDel="00000000" w:rsidP="00000000" w:rsidRDefault="00000000" w:rsidRPr="00000000" w14:paraId="0000025D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S’appuie sur ses connaissances sur le climat scolaire et Instaure un climat serein propices aux apprentissages</w:t>
            </w:r>
          </w:p>
          <w:p w:rsidR="00000000" w:rsidDel="00000000" w:rsidP="00000000" w:rsidRDefault="00000000" w:rsidRPr="00000000" w14:paraId="0000025E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Encadre les élèves et le groupe classe</w:t>
            </w:r>
          </w:p>
          <w:p w:rsidR="00000000" w:rsidDel="00000000" w:rsidP="00000000" w:rsidRDefault="00000000" w:rsidRPr="00000000" w14:paraId="0000025F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Établit une planification à court terme et moyen terme de ses séquences d’apprentissages en lien avec la formation de la personne et du citoyen, et également l’aide au travail personnel et au métier d’élève </w:t>
            </w:r>
          </w:p>
          <w:p w:rsidR="00000000" w:rsidDel="00000000" w:rsidP="00000000" w:rsidRDefault="00000000" w:rsidRPr="00000000" w14:paraId="00000260">
            <w:pPr>
              <w:keepLines w:val="1"/>
              <w:widowControl w:val="0"/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Organise la mise en œuvre de la séance, dégage les étapes de déroulement de la séance, formule les objectifs, les consignes, met en place des stratégies</w:t>
            </w:r>
          </w:p>
          <w:p w:rsidR="00000000" w:rsidDel="00000000" w:rsidP="00000000" w:rsidRDefault="00000000" w:rsidRPr="00000000" w14:paraId="00000261">
            <w:pPr>
              <w:keepLines w:val="1"/>
              <w:widowControl w:val="0"/>
              <w:spacing w:before="0" w:line="276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Lines w:val="1"/>
              <w:widowControl w:val="0"/>
              <w:spacing w:before="0" w:line="276" w:lineRule="auto"/>
              <w:ind w:left="36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before="79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6. Accompagner les élèves, notamment dans leur formation à une citoyenneté participative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5">
            <w:pPr>
              <w:keepLines w:val="1"/>
              <w:widowControl w:val="0"/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7. Participer à la construction des parcours des élèves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7">
            <w:pPr>
              <w:keepLines w:val="1"/>
              <w:widowControl w:val="0"/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.91796874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 8. Travailler dans une équipe pédagogique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9">
            <w:pPr>
              <w:keepLines w:val="1"/>
              <w:widowControl w:val="0"/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.91796874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CC3. Connaître les élèves et les processus d’apprentissage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B">
            <w:pPr>
              <w:keepLines w:val="1"/>
              <w:widowControl w:val="0"/>
              <w:spacing w:before="0"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CC4. Prendre en compte la diversité des élèves</w:t>
            </w:r>
          </w:p>
          <w:p w:rsidR="00000000" w:rsidDel="00000000" w:rsidP="00000000" w:rsidRDefault="00000000" w:rsidRPr="00000000" w14:paraId="0000026D">
            <w:pPr>
              <w:widowControl w:val="0"/>
              <w:tabs>
                <w:tab w:val="left" w:leader="none" w:pos="405"/>
              </w:tabs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9.91796874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CC5. Accompagner les élèves dans leur parcours de formations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9.91796874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CC7. Maîtriser la langue française à des fins de communication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CC10. Coopérer au sein d'une équipe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CC12. Coopérer avec les parents d'élèves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tabs>
          <w:tab w:val="center" w:leader="none" w:pos="4536"/>
          <w:tab w:val="right" w:leader="none" w:pos="9072"/>
        </w:tabs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center" w:leader="none" w:pos="4536"/>
          <w:tab w:val="right" w:leader="none" w:pos="9072"/>
        </w:tabs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ANNEXES III - REPÈRES DE DÉVELOPPEMENT PROFESSIONNEL PROGRESSIF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221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4"/>
        <w:gridCol w:w="17177"/>
        <w:tblGridChange w:id="0">
          <w:tblGrid>
            <w:gridCol w:w="4954"/>
            <w:gridCol w:w="17177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after="119" w:before="57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III . Compétences professionnelles liées à l’organisation de la vie scolaire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 w:hanging="426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27F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 w:hanging="426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119" w:before="57" w:lineRule="auto"/>
              <w:jc w:val="center"/>
              <w:rPr>
                <w:rFonts w:ascii="Liberation Serif" w:cs="Liberation Serif" w:eastAsia="Liberation Serif" w:hAnsi="Liberation Serif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REPÈRES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 D'UN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DÉVELOPPEMENT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7.18338520469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C1. Organiser les conditions de vie des élèves dans l'établissement, leur sécurité, la qualité de l'organisation matérielle et la gestion du temps </w:t>
            </w:r>
          </w:p>
          <w:p w:rsidR="00000000" w:rsidDel="00000000" w:rsidP="00000000" w:rsidRDefault="00000000" w:rsidRPr="00000000" w14:paraId="0000028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Contribution à l’organisation de la prise en charge des élèves en externat, à la demi-pension et en internat</w:t>
            </w:r>
          </w:p>
          <w:p w:rsidR="00000000" w:rsidDel="00000000" w:rsidP="00000000" w:rsidRDefault="00000000" w:rsidRPr="00000000" w14:paraId="00000284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Attention portée sur les conditions de vie des élèves </w:t>
            </w:r>
          </w:p>
          <w:p w:rsidR="00000000" w:rsidDel="00000000" w:rsidP="00000000" w:rsidRDefault="00000000" w:rsidRPr="00000000" w14:paraId="00000286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Attention portée sur le respect des règles de vie et de droit</w:t>
            </w:r>
          </w:p>
          <w:p w:rsidR="00000000" w:rsidDel="00000000" w:rsidP="00000000" w:rsidRDefault="00000000" w:rsidRPr="00000000" w14:paraId="00000288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Surveillance active sur le terrain à la sécurisation des biens et des personnes</w:t>
            </w:r>
          </w:p>
          <w:p w:rsidR="00000000" w:rsidDel="00000000" w:rsidP="00000000" w:rsidRDefault="00000000" w:rsidRPr="00000000" w14:paraId="0000028A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Réactivité face au traitement des situations de conflits</w:t>
            </w:r>
          </w:p>
          <w:p w:rsidR="00000000" w:rsidDel="00000000" w:rsidP="00000000" w:rsidRDefault="00000000" w:rsidRPr="00000000" w14:paraId="0000028C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Référence explicite et aide à l’appropriation du règlement intérieur</w:t>
            </w:r>
          </w:p>
          <w:p w:rsidR="00000000" w:rsidDel="00000000" w:rsidP="00000000" w:rsidRDefault="00000000" w:rsidRPr="00000000" w14:paraId="0000028E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Mise en œuvre de la diffusion et de l’appropriation du règlement intérieur comme réponse éducative pertinente aux divers manquements</w:t>
            </w:r>
          </w:p>
          <w:p w:rsidR="00000000" w:rsidDel="00000000" w:rsidP="00000000" w:rsidRDefault="00000000" w:rsidRPr="00000000" w14:paraId="00000290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Sensibilisation des personnels de vie scolaire sur les questions liées au climat scolaire</w:t>
            </w:r>
          </w:p>
          <w:p w:rsidR="00000000" w:rsidDel="00000000" w:rsidP="00000000" w:rsidRDefault="00000000" w:rsidRPr="00000000" w14:paraId="00000292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Accompagnement et régulation de la contribution des AED au suivi de l’élève</w:t>
            </w:r>
          </w:p>
          <w:p w:rsidR="00000000" w:rsidDel="00000000" w:rsidP="00000000" w:rsidRDefault="00000000" w:rsidRPr="00000000" w14:paraId="00000294">
            <w:pPr>
              <w:widowControl w:val="0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.80689639693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 2. Garantir, en lien avec les autres personnels, le respect des règles de vie et de droit dans l'établissement</w:t>
            </w:r>
          </w:p>
          <w:p w:rsidR="00000000" w:rsidDel="00000000" w:rsidP="00000000" w:rsidRDefault="00000000" w:rsidRPr="00000000" w14:paraId="0000029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.4713909504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 3. Impulser et coordonner le volet éducatif du projet d'établissement</w:t>
            </w:r>
          </w:p>
          <w:p w:rsidR="00000000" w:rsidDel="00000000" w:rsidP="00000000" w:rsidRDefault="00000000" w:rsidRPr="00000000" w14:paraId="0000029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 4. Assurer la responsabilité de l'organisation et de l'animation de l'équipe de vie scolaire</w:t>
            </w:r>
          </w:p>
          <w:p w:rsidR="00000000" w:rsidDel="00000000" w:rsidP="00000000" w:rsidRDefault="00000000" w:rsidRPr="00000000" w14:paraId="000002A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.89178836485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CC1. Faire partager les valeurs de la République </w:t>
            </w:r>
          </w:p>
          <w:p w:rsidR="00000000" w:rsidDel="00000000" w:rsidP="00000000" w:rsidRDefault="00000000" w:rsidRPr="00000000" w14:paraId="000002A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CC2. Inscrire son action dans le cadre des principes fondamentaux du système éducatif et dans le cadre réglementaire de l'école</w:t>
            </w:r>
          </w:p>
          <w:p w:rsidR="00000000" w:rsidDel="00000000" w:rsidP="00000000" w:rsidRDefault="00000000" w:rsidRPr="00000000" w14:paraId="000002A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CC7. Maîtriser la langue française à des fins de communication</w:t>
            </w:r>
          </w:p>
          <w:p w:rsidR="00000000" w:rsidDel="00000000" w:rsidP="00000000" w:rsidRDefault="00000000" w:rsidRPr="00000000" w14:paraId="000002AA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CC10. Coopérer au sein d'une équipe </w:t>
            </w:r>
          </w:p>
          <w:p w:rsidR="00000000" w:rsidDel="00000000" w:rsidP="00000000" w:rsidRDefault="00000000" w:rsidRPr="00000000" w14:paraId="000002A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.69434302928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CC11. Contribuer à l'action de la communauté éducative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center" w:leader="none" w:pos="4536"/>
          <w:tab w:val="right" w:leader="none" w:pos="9072"/>
        </w:tabs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tabs>
          <w:tab w:val="center" w:leader="none" w:pos="4536"/>
          <w:tab w:val="right" w:leader="none" w:pos="9072"/>
        </w:tabs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ANNEXES IV- REPÈRES DE DÉVELOPPEMENT PROFESSIONNEL PROGRESSIF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220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17129"/>
        <w:tblGridChange w:id="0">
          <w:tblGrid>
            <w:gridCol w:w="4957"/>
            <w:gridCol w:w="17129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gridSpan w:val="2"/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B8">
            <w:pPr>
              <w:ind w:left="-509" w:firstLine="0"/>
              <w:jc w:val="center"/>
              <w:rPr>
                <w:rFonts w:ascii="Calibri" w:cs="Calibri" w:eastAsia="Calibri" w:hAnsi="Calibri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IV. Compétences professionnelles liées à l'analyse et au développement de son éthique et de sa pratique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 w:hanging="426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Référentiel des compétences</w:t>
            </w:r>
          </w:p>
          <w:p w:rsidR="00000000" w:rsidDel="00000000" w:rsidP="00000000" w:rsidRDefault="00000000" w:rsidRPr="00000000" w14:paraId="000002BB">
            <w:pPr>
              <w:widowControl w:val="0"/>
              <w:tabs>
                <w:tab w:val="left" w:leader="none" w:pos="426"/>
              </w:tabs>
              <w:spacing w:after="119" w:before="57" w:lineRule="auto"/>
              <w:ind w:left="426" w:hanging="426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(BO du 25/07/2013)</w:t>
            </w:r>
          </w:p>
        </w:tc>
        <w:tc>
          <w:tcPr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after="119" w:before="57" w:lineRule="auto"/>
              <w:jc w:val="center"/>
              <w:rPr>
                <w:rFonts w:ascii="Liberation Serif" w:cs="Liberation Serif" w:eastAsia="Liberation Serif" w:hAnsi="Liberation Serif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REPÈRES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 D'UN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DÉVELOPPEMENT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 PROFESSIONNEL PROGRESSIF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restart"/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BD">
            <w:pPr>
              <w:widowControl w:val="0"/>
              <w:spacing w:before="79" w:lineRule="auto"/>
              <w:rPr>
                <w:rFonts w:ascii="Arial" w:cs="Arial" w:eastAsia="Arial" w:hAnsi="Arial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CC14</w:t>
            </w: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 S’engager dans une démarche individuelle et collective de développement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7"/>
              </w:numPr>
              <w:spacing w:after="119" w:before="10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Complète, actualise ses connaissances scientifiques, didactiques et pédagogiques </w:t>
            </w:r>
          </w:p>
          <w:p w:rsidR="00000000" w:rsidDel="00000000" w:rsidP="00000000" w:rsidRDefault="00000000" w:rsidRPr="00000000" w14:paraId="000002BF">
            <w:pPr>
              <w:widowControl w:val="0"/>
              <w:spacing w:after="119" w:before="100" w:lineRule="auto"/>
              <w:ind w:left="360" w:firstLine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numPr>
                <w:ilvl w:val="0"/>
                <w:numId w:val="7"/>
              </w:numPr>
              <w:spacing w:before="10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Repère dans l’observation et la pratique du tuteur et les échanges avec les collègues des éléments à expérimenter </w:t>
            </w:r>
          </w:p>
          <w:p w:rsidR="00000000" w:rsidDel="00000000" w:rsidP="00000000" w:rsidRDefault="00000000" w:rsidRPr="00000000" w14:paraId="000002C1">
            <w:pPr>
              <w:widowControl w:val="0"/>
              <w:ind w:left="72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ind w:left="72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3"/>
              </w:numPr>
              <w:ind w:left="643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Prend en compte les observations des tuteurs et ajuste sa pratique en conséquence.</w:t>
            </w:r>
          </w:p>
          <w:p w:rsidR="00000000" w:rsidDel="00000000" w:rsidP="00000000" w:rsidRDefault="00000000" w:rsidRPr="00000000" w14:paraId="000002C4">
            <w:pPr>
              <w:widowControl w:val="0"/>
              <w:ind w:left="72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3"/>
              </w:numPr>
              <w:ind w:left="643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Est engagé dans les échanges avec ses tuteurs </w:t>
            </w:r>
          </w:p>
          <w:p w:rsidR="00000000" w:rsidDel="00000000" w:rsidP="00000000" w:rsidRDefault="00000000" w:rsidRPr="00000000" w14:paraId="000002C6">
            <w:pPr>
              <w:widowControl w:val="0"/>
              <w:ind w:left="720" w:firstLine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numPr>
                <w:ilvl w:val="0"/>
                <w:numId w:val="3"/>
              </w:numPr>
              <w:ind w:left="643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Conduit une analyse de son activité seul, ou en entretien pour ajuster ses pratiques </w:t>
            </w:r>
          </w:p>
          <w:p w:rsidR="00000000" w:rsidDel="00000000" w:rsidP="00000000" w:rsidRDefault="00000000" w:rsidRPr="00000000" w14:paraId="000002C8">
            <w:pPr>
              <w:widowControl w:val="0"/>
              <w:numPr>
                <w:ilvl w:val="0"/>
                <w:numId w:val="3"/>
              </w:numPr>
              <w:ind w:left="643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Construit des liens entre des situations professionnelles et des savoirs théoriques </w:t>
            </w:r>
          </w:p>
          <w:p w:rsidR="00000000" w:rsidDel="00000000" w:rsidP="00000000" w:rsidRDefault="00000000" w:rsidRPr="00000000" w14:paraId="000002C9">
            <w:pPr>
              <w:ind w:left="72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ind w:left="72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numPr>
                <w:ilvl w:val="0"/>
                <w:numId w:val="3"/>
              </w:numPr>
              <w:ind w:left="643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Mène une observation active de la pratique du tuteur (grille d’observation…) </w:t>
            </w:r>
          </w:p>
          <w:p w:rsidR="00000000" w:rsidDel="00000000" w:rsidP="00000000" w:rsidRDefault="00000000" w:rsidRPr="00000000" w14:paraId="000002CC">
            <w:pPr>
              <w:widowControl w:val="0"/>
              <w:spacing w:after="119" w:before="100" w:lineRule="auto"/>
              <w:rPr>
                <w:rFonts w:ascii="Arial" w:cs="Arial" w:eastAsia="Arial" w:hAnsi="Arial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vMerge w:val="continue"/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vMerge w:val="continue"/>
            <w:shd w:fill="d9e2f3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</w:r>
    </w:p>
    <w:sectPr>
      <w:headerReference r:id="rId11" w:type="first"/>
      <w:headerReference r:id="rId12" w:type="even"/>
      <w:footerReference r:id="rId13" w:type="default"/>
      <w:pgSz w:h="16840" w:w="2382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 /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12        </w:t>
    </w:r>
  </w:p>
  <w:p w:rsidR="00000000" w:rsidDel="00000000" w:rsidP="00000000" w:rsidRDefault="00000000" w:rsidRPr="00000000" w14:paraId="000002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Livret d'accompagnement M2 Etudiant CPE_2D_2023_2024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rect b="b" l="l" r="r" t="t"/>
                        <a:pathLst>
                          <a:path extrusionOk="0" h="1531620" w="1225550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ed7d31"/>
                              <w:sz w:val="16"/>
                              <w:vertAlign w:val="baseline"/>
                            </w:rPr>
                            <w:t xml:space="preserve">document de travail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b="0" l="0" r="0" t="0"/>
              <wp:wrapNone/>
              <wp:docPr id="4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00700" cy="1380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b="0" l="0" r="0" t="0"/>
              <wp:wrapNone/>
              <wp:docPr id="4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rect b="b" l="l" r="r" t="t"/>
                        <a:pathLst>
                          <a:path extrusionOk="0" h="1531620" w="1225550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ed7d31"/>
                              <w:sz w:val="16"/>
                              <w:vertAlign w:val="baseline"/>
                            </w:rPr>
                            <w:t xml:space="preserve">document de travail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b="0" l="0" r="0" t="0"/>
              <wp:wrapNone/>
              <wp:docPr id="4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00700" cy="1380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1D9D"/>
  </w:style>
  <w:style w:type="paragraph" w:styleId="Titre1">
    <w:name w:val="heading 1"/>
    <w:basedOn w:val="Normal"/>
    <w:next w:val="Normal"/>
    <w:link w:val="Titre1Car"/>
    <w:uiPriority w:val="9"/>
    <w:qFormat w:val="1"/>
    <w:rsid w:val="004F300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yle5" w:customStyle="1">
    <w:name w:val="Style5"/>
    <w:basedOn w:val="En-ttedetabledesmatires"/>
    <w:autoRedefine w:val="1"/>
    <w:qFormat w:val="1"/>
    <w:rsid w:val="004F300E"/>
    <w:pPr>
      <w:spacing w:before="480" w:line="276" w:lineRule="auto"/>
    </w:pPr>
    <w:rPr>
      <w:b w:val="1"/>
      <w:bCs w:val="1"/>
      <w:sz w:val="28"/>
      <w:szCs w:val="28"/>
      <w:lang w:eastAsia="fr-FR"/>
    </w:rPr>
  </w:style>
  <w:style w:type="character" w:styleId="Titre1Car" w:customStyle="1">
    <w:name w:val="Titre 1 Car"/>
    <w:basedOn w:val="Policepardfaut"/>
    <w:link w:val="Titre1"/>
    <w:uiPriority w:val="9"/>
    <w:rsid w:val="004F300E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 w:val="1"/>
    <w:rsid w:val="00241D9D"/>
    <w:pPr>
      <w:tabs>
        <w:tab w:val="center" w:pos="4536"/>
        <w:tab w:val="right" w:pos="9072"/>
      </w:tabs>
      <w:suppressAutoHyphens w:val="1"/>
      <w:autoSpaceDN w:val="0"/>
      <w:textAlignment w:val="baseline"/>
    </w:pPr>
    <w:rPr>
      <w:rFonts w:ascii="Calibri" w:cs="Times New Roman" w:eastAsia="Times New Roman" w:hAnsi="Calibri"/>
      <w:sz w:val="22"/>
      <w:szCs w:val="22"/>
      <w:lang w:val="en-GB"/>
    </w:rPr>
  </w:style>
  <w:style w:type="character" w:styleId="En-tteCar" w:customStyle="1">
    <w:name w:val="En-tête Car"/>
    <w:basedOn w:val="Policepardfaut"/>
    <w:link w:val="En-tte"/>
    <w:uiPriority w:val="99"/>
    <w:rsid w:val="00241D9D"/>
    <w:rPr>
      <w:rFonts w:ascii="Calibri" w:cs="Times New Roman" w:eastAsia="Times New Roman" w:hAnsi="Calibri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 w:val="1"/>
    <w:rsid w:val="00241D9D"/>
    <w:pPr>
      <w:ind w:left="720"/>
      <w:contextualSpacing w:val="1"/>
    </w:pPr>
  </w:style>
  <w:style w:type="paragraph" w:styleId="Pieddepage">
    <w:name w:val="footer"/>
    <w:basedOn w:val="Normal"/>
    <w:link w:val="PieddepageCar"/>
    <w:uiPriority w:val="99"/>
    <w:unhideWhenUsed w:val="1"/>
    <w:rsid w:val="00241D9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Z22c3cq9nNJZE8uEhcr1e/6hg==">CgMxLjAyCWguMWZvYjl0ZTgAciExOHBuNXhKNUJuOTVWMHlZODlnMnJYSlk4cUVNSklDbUI=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2023-05-26T11:03:00Z</dcterms:created>
  <dc:creator>Microsoft Office User</dc:creator>
</cp:coreProperties>
</file>